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21036" w14:textId="77777777" w:rsidR="006B570D" w:rsidRPr="006B570D" w:rsidRDefault="00A96BD6" w:rsidP="006B570D">
      <w:pPr>
        <w:rPr>
          <w:rFonts w:eastAsia="Times New Roman"/>
          <w:bCs/>
          <w:sz w:val="36"/>
          <w:szCs w:val="36"/>
        </w:rPr>
      </w:pPr>
      <w:bookmarkStart w:id="0" w:name="_Hlk57988109"/>
      <w:r>
        <w:rPr>
          <w:rFonts w:eastAsia="Times New Roman"/>
          <w:bCs/>
          <w:sz w:val="36"/>
          <w:szCs w:val="36"/>
        </w:rPr>
        <w:t>H</w:t>
      </w:r>
      <w:r w:rsidR="006B570D" w:rsidRPr="006B570D">
        <w:rPr>
          <w:rFonts w:eastAsia="Times New Roman"/>
          <w:bCs/>
          <w:sz w:val="36"/>
          <w:szCs w:val="36"/>
        </w:rPr>
        <w:t>ousing Ombudsman Complaint Handling Code:</w:t>
      </w:r>
    </w:p>
    <w:p w14:paraId="37449BEB" w14:textId="77777777" w:rsidR="006B570D" w:rsidRPr="006B570D" w:rsidRDefault="006B570D" w:rsidP="006B570D">
      <w:pPr>
        <w:spacing w:after="160" w:line="259" w:lineRule="auto"/>
        <w:rPr>
          <w:rFonts w:eastAsia="Times New Roman"/>
          <w:bCs/>
        </w:rPr>
      </w:pPr>
      <w:r w:rsidRPr="006B570D">
        <w:rPr>
          <w:rFonts w:eastAsia="Times New Roman"/>
          <w:bCs/>
          <w:sz w:val="36"/>
          <w:szCs w:val="36"/>
        </w:rPr>
        <w:t>Self-assessment form</w:t>
      </w:r>
    </w:p>
    <w:p w14:paraId="5E1E57F7" w14:textId="77777777" w:rsidR="006B570D" w:rsidRPr="006B570D" w:rsidRDefault="006B570D" w:rsidP="006B570D">
      <w:pPr>
        <w:spacing w:after="160" w:line="259" w:lineRule="auto"/>
        <w:rPr>
          <w:rFonts w:eastAsia="Times New Roman"/>
          <w:bCs/>
        </w:rPr>
      </w:pPr>
    </w:p>
    <w:tbl>
      <w:tblPr>
        <w:tblStyle w:val="TableGrid1"/>
        <w:tblW w:w="12468" w:type="dxa"/>
        <w:tblLayout w:type="fixed"/>
        <w:tblLook w:val="04A0" w:firstRow="1" w:lastRow="0" w:firstColumn="1" w:lastColumn="0" w:noHBand="0" w:noVBand="1"/>
      </w:tblPr>
      <w:tblGrid>
        <w:gridCol w:w="419"/>
        <w:gridCol w:w="3798"/>
        <w:gridCol w:w="865"/>
        <w:gridCol w:w="724"/>
        <w:gridCol w:w="6662"/>
      </w:tblGrid>
      <w:tr w:rsidR="00BC2199" w:rsidRPr="006B570D" w14:paraId="51A6D65A" w14:textId="77777777" w:rsidTr="00CF0E86">
        <w:tc>
          <w:tcPr>
            <w:tcW w:w="12468" w:type="dxa"/>
            <w:gridSpan w:val="5"/>
            <w:shd w:val="clear" w:color="auto" w:fill="FFCC00"/>
          </w:tcPr>
          <w:p w14:paraId="4D219784" w14:textId="77777777" w:rsidR="00BC2199" w:rsidRPr="00BC2199" w:rsidRDefault="00BC2199" w:rsidP="006B570D">
            <w:pPr>
              <w:jc w:val="center"/>
              <w:rPr>
                <w:rFonts w:ascii="Source Sans Pro" w:hAnsi="Source Sans Pro"/>
                <w:bCs/>
                <w:sz w:val="32"/>
                <w:szCs w:val="32"/>
              </w:rPr>
            </w:pPr>
            <w:r w:rsidRPr="00BC2199">
              <w:rPr>
                <w:rFonts w:ascii="Source Sans Pro" w:hAnsi="Source Sans Pro"/>
                <w:bCs/>
                <w:sz w:val="32"/>
                <w:szCs w:val="32"/>
              </w:rPr>
              <w:t>Compliance with the Complaint Handling Code</w:t>
            </w:r>
          </w:p>
          <w:p w14:paraId="1CBE754D" w14:textId="77777777" w:rsidR="00BC2199" w:rsidRPr="007122D0" w:rsidRDefault="00BC2199" w:rsidP="006B570D">
            <w:pPr>
              <w:jc w:val="center"/>
              <w:rPr>
                <w:rFonts w:ascii="Source Sans Pro" w:hAnsi="Source Sans Pro"/>
                <w:bCs/>
              </w:rPr>
            </w:pPr>
          </w:p>
        </w:tc>
      </w:tr>
      <w:tr w:rsidR="006B570D" w:rsidRPr="006B570D" w14:paraId="147382D3" w14:textId="77777777" w:rsidTr="00CF0E86">
        <w:tc>
          <w:tcPr>
            <w:tcW w:w="419" w:type="dxa"/>
            <w:shd w:val="clear" w:color="auto" w:fill="FFCC00"/>
          </w:tcPr>
          <w:p w14:paraId="087A0A33"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1</w:t>
            </w:r>
          </w:p>
        </w:tc>
        <w:tc>
          <w:tcPr>
            <w:tcW w:w="3798" w:type="dxa"/>
            <w:shd w:val="clear" w:color="auto" w:fill="FFCC00"/>
          </w:tcPr>
          <w:p w14:paraId="4CE5EF4A" w14:textId="77777777" w:rsidR="006B570D" w:rsidRPr="007122D0" w:rsidRDefault="006B570D" w:rsidP="006B570D">
            <w:pPr>
              <w:rPr>
                <w:rFonts w:ascii="Source Sans Pro" w:hAnsi="Source Sans Pro"/>
                <w:bCs/>
              </w:rPr>
            </w:pPr>
            <w:r w:rsidRPr="007122D0">
              <w:rPr>
                <w:rFonts w:ascii="Source Sans Pro" w:hAnsi="Source Sans Pro"/>
                <w:bCs/>
              </w:rPr>
              <w:t>Definition of a complaint</w:t>
            </w:r>
          </w:p>
        </w:tc>
        <w:tc>
          <w:tcPr>
            <w:tcW w:w="865" w:type="dxa"/>
            <w:tcBorders>
              <w:bottom w:val="single" w:sz="4" w:space="0" w:color="auto"/>
            </w:tcBorders>
            <w:shd w:val="clear" w:color="auto" w:fill="FFCC00"/>
          </w:tcPr>
          <w:p w14:paraId="2C19BC88" w14:textId="77777777" w:rsidR="006B570D" w:rsidRPr="007122D0" w:rsidRDefault="006B570D" w:rsidP="006B570D">
            <w:pPr>
              <w:rPr>
                <w:rFonts w:ascii="Source Sans Pro" w:hAnsi="Source Sans Pro"/>
                <w:bCs/>
              </w:rPr>
            </w:pPr>
            <w:r w:rsidRPr="007122D0">
              <w:rPr>
                <w:rFonts w:ascii="Source Sans Pro" w:hAnsi="Source Sans Pro"/>
                <w:bCs/>
              </w:rPr>
              <w:t>Yes</w:t>
            </w:r>
          </w:p>
        </w:tc>
        <w:tc>
          <w:tcPr>
            <w:tcW w:w="724" w:type="dxa"/>
            <w:shd w:val="clear" w:color="auto" w:fill="FFCC00"/>
          </w:tcPr>
          <w:p w14:paraId="72626E4B" w14:textId="77777777" w:rsidR="006B570D" w:rsidRPr="007122D0" w:rsidRDefault="006B570D" w:rsidP="006B570D">
            <w:pPr>
              <w:rPr>
                <w:rFonts w:ascii="Source Sans Pro" w:hAnsi="Source Sans Pro"/>
                <w:bCs/>
              </w:rPr>
            </w:pPr>
            <w:r w:rsidRPr="007122D0">
              <w:rPr>
                <w:rFonts w:ascii="Source Sans Pro" w:hAnsi="Source Sans Pro"/>
                <w:bCs/>
              </w:rPr>
              <w:t>No</w:t>
            </w:r>
          </w:p>
        </w:tc>
        <w:tc>
          <w:tcPr>
            <w:tcW w:w="6662" w:type="dxa"/>
            <w:shd w:val="clear" w:color="auto" w:fill="FFCC00"/>
          </w:tcPr>
          <w:p w14:paraId="452E18A0" w14:textId="77777777" w:rsidR="006B570D" w:rsidRPr="007122D0" w:rsidRDefault="006B570D" w:rsidP="006B570D">
            <w:pPr>
              <w:rPr>
                <w:rFonts w:ascii="Source Sans Pro" w:hAnsi="Source Sans Pro"/>
                <w:bCs/>
              </w:rPr>
            </w:pPr>
            <w:proofErr w:type="gramStart"/>
            <w:r w:rsidRPr="007122D0">
              <w:rPr>
                <w:rFonts w:ascii="Source Sans Pro" w:hAnsi="Source Sans Pro"/>
                <w:bCs/>
              </w:rPr>
              <w:t>Status  (</w:t>
            </w:r>
            <w:proofErr w:type="gramEnd"/>
            <w:r w:rsidRPr="007122D0">
              <w:rPr>
                <w:rFonts w:ascii="Source Sans Pro" w:hAnsi="Source Sans Pro"/>
                <w:bCs/>
              </w:rPr>
              <w:t>explanation where necessary)</w:t>
            </w:r>
          </w:p>
        </w:tc>
      </w:tr>
      <w:tr w:rsidR="006B570D" w:rsidRPr="006B570D" w14:paraId="190B2C1F" w14:textId="77777777" w:rsidTr="00CF0E86">
        <w:tc>
          <w:tcPr>
            <w:tcW w:w="419" w:type="dxa"/>
          </w:tcPr>
          <w:p w14:paraId="2E6EA42E" w14:textId="77777777" w:rsidR="006B570D" w:rsidRPr="006B570D" w:rsidRDefault="006B570D" w:rsidP="006B570D">
            <w:pPr>
              <w:jc w:val="center"/>
              <w:rPr>
                <w:rFonts w:ascii="Source Sans Pro" w:hAnsi="Source Sans Pro"/>
                <w:bCs/>
                <w:sz w:val="20"/>
                <w:szCs w:val="20"/>
              </w:rPr>
            </w:pPr>
          </w:p>
        </w:tc>
        <w:tc>
          <w:tcPr>
            <w:tcW w:w="3798" w:type="dxa"/>
          </w:tcPr>
          <w:p w14:paraId="659D5625" w14:textId="77777777" w:rsidR="006B570D" w:rsidRPr="007122D0" w:rsidRDefault="006B570D" w:rsidP="006B570D">
            <w:pPr>
              <w:rPr>
                <w:rFonts w:ascii="Source Sans Pro" w:hAnsi="Source Sans Pro"/>
              </w:rPr>
            </w:pPr>
            <w:r w:rsidRPr="007122D0">
              <w:rPr>
                <w:rFonts w:ascii="Source Sans Pro" w:hAnsi="Source Sans Pro"/>
              </w:rPr>
              <w:t xml:space="preserve">Does the complaints process use the following definition of a complaint? </w:t>
            </w:r>
          </w:p>
          <w:p w14:paraId="5FFEB6AF" w14:textId="77777777" w:rsidR="006B570D" w:rsidRPr="007122D0" w:rsidRDefault="006B570D" w:rsidP="006B570D">
            <w:pPr>
              <w:rPr>
                <w:rFonts w:ascii="Source Sans Pro" w:hAnsi="Source Sans Pro"/>
              </w:rPr>
            </w:pPr>
          </w:p>
          <w:p w14:paraId="49B35155" w14:textId="77777777" w:rsidR="006B570D" w:rsidRPr="007122D0" w:rsidRDefault="006B570D" w:rsidP="006B570D">
            <w:pPr>
              <w:rPr>
                <w:rFonts w:ascii="Source Sans Pro" w:hAnsi="Source Sans Pro"/>
                <w:b w:val="0"/>
                <w:bCs/>
              </w:rPr>
            </w:pPr>
            <w:r w:rsidRPr="007122D0">
              <w:rPr>
                <w:rFonts w:ascii="Source Sans Pro" w:hAnsi="Source Sans Pro"/>
                <w:b w:val="0"/>
                <w:bCs/>
                <w:i/>
                <w:iCs/>
              </w:rPr>
              <w:t xml:space="preserve">An expression of dissatisfaction, however made, about the standard of service, </w:t>
            </w:r>
            <w:proofErr w:type="gramStart"/>
            <w:r w:rsidRPr="007122D0">
              <w:rPr>
                <w:rFonts w:ascii="Source Sans Pro" w:hAnsi="Source Sans Pro"/>
                <w:b w:val="0"/>
                <w:bCs/>
                <w:i/>
                <w:iCs/>
              </w:rPr>
              <w:t>actions</w:t>
            </w:r>
            <w:proofErr w:type="gramEnd"/>
            <w:r w:rsidRPr="007122D0">
              <w:rPr>
                <w:rFonts w:ascii="Source Sans Pro" w:hAnsi="Source Sans Pro"/>
                <w:b w:val="0"/>
                <w:bCs/>
                <w:i/>
                <w:iCs/>
              </w:rPr>
              <w:t xml:space="preserve"> or lack of action by the organisation, its own staff, or those acting on its behalf, affecting an individual resident or group of residents</w:t>
            </w:r>
            <w:r w:rsidRPr="007122D0">
              <w:rPr>
                <w:rFonts w:ascii="Source Sans Pro" w:hAnsi="Source Sans Pro"/>
                <w:b w:val="0"/>
                <w:bCs/>
              </w:rPr>
              <w:t xml:space="preserve">. </w:t>
            </w:r>
          </w:p>
          <w:p w14:paraId="7F440A15" w14:textId="77777777" w:rsidR="006B570D" w:rsidRPr="007122D0" w:rsidRDefault="006B570D" w:rsidP="006B570D">
            <w:pPr>
              <w:rPr>
                <w:rFonts w:ascii="Source Sans Pro" w:hAnsi="Source Sans Pro"/>
              </w:rPr>
            </w:pPr>
          </w:p>
        </w:tc>
        <w:tc>
          <w:tcPr>
            <w:tcW w:w="865" w:type="dxa"/>
            <w:shd w:val="clear" w:color="auto" w:fill="FFCC00"/>
          </w:tcPr>
          <w:p w14:paraId="7043D085" w14:textId="77777777" w:rsidR="006B570D" w:rsidRPr="007122D0" w:rsidRDefault="006B570D" w:rsidP="006B570D">
            <w:pPr>
              <w:rPr>
                <w:rFonts w:ascii="Source Sans Pro" w:hAnsi="Source Sans Pro"/>
                <w:bCs/>
              </w:rPr>
            </w:pPr>
            <w:r w:rsidRPr="007122D0">
              <w:rPr>
                <w:rFonts w:ascii="Source Sans Pro" w:hAnsi="Source Sans Pro"/>
                <w:bCs/>
              </w:rPr>
              <w:t>Y</w:t>
            </w:r>
          </w:p>
        </w:tc>
        <w:tc>
          <w:tcPr>
            <w:tcW w:w="724" w:type="dxa"/>
          </w:tcPr>
          <w:p w14:paraId="74A3791F" w14:textId="77777777" w:rsidR="006B570D" w:rsidRPr="007122D0" w:rsidRDefault="006B570D" w:rsidP="006B570D">
            <w:pPr>
              <w:rPr>
                <w:rFonts w:ascii="Source Sans Pro" w:hAnsi="Source Sans Pro"/>
                <w:bCs/>
              </w:rPr>
            </w:pPr>
          </w:p>
        </w:tc>
        <w:tc>
          <w:tcPr>
            <w:tcW w:w="6662" w:type="dxa"/>
          </w:tcPr>
          <w:p w14:paraId="3E6A8F60" w14:textId="77A95311" w:rsidR="006B570D" w:rsidRPr="007122D0" w:rsidRDefault="006B570D" w:rsidP="006B570D">
            <w:pPr>
              <w:rPr>
                <w:rFonts w:ascii="Source Sans Pro" w:hAnsi="Source Sans Pro"/>
                <w:b w:val="0"/>
                <w:bCs/>
              </w:rPr>
            </w:pPr>
            <w:r w:rsidRPr="007122D0">
              <w:rPr>
                <w:rFonts w:ascii="Source Sans Pro" w:hAnsi="Source Sans Pro"/>
                <w:b w:val="0"/>
                <w:bCs/>
              </w:rPr>
              <w:t xml:space="preserve">An amendment to the existing policy </w:t>
            </w:r>
            <w:r w:rsidR="00C81ADC" w:rsidRPr="007122D0">
              <w:rPr>
                <w:rFonts w:ascii="Source Sans Pro" w:hAnsi="Source Sans Pro"/>
                <w:b w:val="0"/>
                <w:bCs/>
              </w:rPr>
              <w:t xml:space="preserve">has been </w:t>
            </w:r>
            <w:r w:rsidRPr="007122D0">
              <w:rPr>
                <w:rFonts w:ascii="Source Sans Pro" w:hAnsi="Source Sans Pro"/>
                <w:b w:val="0"/>
                <w:bCs/>
              </w:rPr>
              <w:t xml:space="preserve">made to adopt the </w:t>
            </w:r>
            <w:r w:rsidR="00591B49">
              <w:rPr>
                <w:rFonts w:ascii="Source Sans Pro" w:hAnsi="Source Sans Pro"/>
                <w:b w:val="0"/>
                <w:bCs/>
              </w:rPr>
              <w:t>H</w:t>
            </w:r>
            <w:r w:rsidRPr="007122D0">
              <w:rPr>
                <w:rFonts w:ascii="Source Sans Pro" w:hAnsi="Source Sans Pro"/>
                <w:b w:val="0"/>
                <w:bCs/>
              </w:rPr>
              <w:t xml:space="preserve">ousing </w:t>
            </w:r>
            <w:r w:rsidR="00591B49">
              <w:rPr>
                <w:rFonts w:ascii="Source Sans Pro" w:hAnsi="Source Sans Pro"/>
                <w:b w:val="0"/>
                <w:bCs/>
              </w:rPr>
              <w:t>O</w:t>
            </w:r>
            <w:r w:rsidRPr="007122D0">
              <w:rPr>
                <w:rFonts w:ascii="Source Sans Pro" w:hAnsi="Source Sans Pro"/>
                <w:b w:val="0"/>
                <w:bCs/>
              </w:rPr>
              <w:t xml:space="preserve">mbudsman </w:t>
            </w:r>
            <w:r w:rsidR="008115CE" w:rsidRPr="007122D0">
              <w:rPr>
                <w:rFonts w:ascii="Source Sans Pro" w:hAnsi="Source Sans Pro"/>
                <w:b w:val="0"/>
                <w:bCs/>
              </w:rPr>
              <w:t xml:space="preserve">definition of a complaint </w:t>
            </w:r>
            <w:r w:rsidRPr="007122D0">
              <w:rPr>
                <w:rFonts w:ascii="Source Sans Pro" w:hAnsi="Source Sans Pro"/>
                <w:b w:val="0"/>
                <w:bCs/>
              </w:rPr>
              <w:t>and was approved by Citizen board on the 9th November 2020.</w:t>
            </w:r>
          </w:p>
        </w:tc>
      </w:tr>
      <w:tr w:rsidR="006B570D" w:rsidRPr="006B570D" w14:paraId="68CFF249" w14:textId="77777777" w:rsidTr="00CF0E86">
        <w:tc>
          <w:tcPr>
            <w:tcW w:w="419" w:type="dxa"/>
          </w:tcPr>
          <w:p w14:paraId="5CA8575C" w14:textId="77777777" w:rsidR="006B570D" w:rsidRPr="006B570D" w:rsidRDefault="006B570D" w:rsidP="006B570D">
            <w:pPr>
              <w:rPr>
                <w:rFonts w:ascii="Source Sans Pro" w:hAnsi="Source Sans Pro"/>
                <w:bCs/>
                <w:sz w:val="20"/>
                <w:szCs w:val="20"/>
              </w:rPr>
            </w:pPr>
          </w:p>
        </w:tc>
        <w:tc>
          <w:tcPr>
            <w:tcW w:w="3798" w:type="dxa"/>
          </w:tcPr>
          <w:p w14:paraId="412C43CE" w14:textId="77777777" w:rsidR="006B570D" w:rsidRPr="007122D0" w:rsidRDefault="006B570D" w:rsidP="006B570D">
            <w:pPr>
              <w:rPr>
                <w:rFonts w:ascii="Source Sans Pro" w:hAnsi="Source Sans Pro"/>
              </w:rPr>
            </w:pPr>
            <w:r w:rsidRPr="007122D0">
              <w:rPr>
                <w:rFonts w:ascii="Source Sans Pro" w:hAnsi="Source Sans Pro"/>
              </w:rPr>
              <w:t>Does the policy have exclusions where a complaint will not be considered?</w:t>
            </w:r>
          </w:p>
        </w:tc>
        <w:tc>
          <w:tcPr>
            <w:tcW w:w="865" w:type="dxa"/>
            <w:shd w:val="clear" w:color="auto" w:fill="FFCC00"/>
          </w:tcPr>
          <w:p w14:paraId="5A321871" w14:textId="77777777" w:rsidR="006B570D" w:rsidRPr="007122D0" w:rsidRDefault="006B570D" w:rsidP="006B570D">
            <w:pPr>
              <w:rPr>
                <w:rFonts w:ascii="Source Sans Pro" w:hAnsi="Source Sans Pro"/>
                <w:bCs/>
              </w:rPr>
            </w:pPr>
            <w:r w:rsidRPr="007122D0">
              <w:rPr>
                <w:rFonts w:ascii="Source Sans Pro" w:hAnsi="Source Sans Pro"/>
                <w:bCs/>
              </w:rPr>
              <w:t>Y</w:t>
            </w:r>
          </w:p>
        </w:tc>
        <w:tc>
          <w:tcPr>
            <w:tcW w:w="724" w:type="dxa"/>
          </w:tcPr>
          <w:p w14:paraId="4EE08263" w14:textId="77777777" w:rsidR="006B570D" w:rsidRPr="007122D0" w:rsidRDefault="006B570D" w:rsidP="006B570D">
            <w:pPr>
              <w:rPr>
                <w:rFonts w:ascii="Source Sans Pro" w:hAnsi="Source Sans Pro"/>
                <w:bCs/>
              </w:rPr>
            </w:pPr>
          </w:p>
        </w:tc>
        <w:tc>
          <w:tcPr>
            <w:tcW w:w="6662" w:type="dxa"/>
          </w:tcPr>
          <w:p w14:paraId="15F6F9EB" w14:textId="77777777" w:rsidR="006B570D" w:rsidRPr="007122D0" w:rsidRDefault="006B570D" w:rsidP="006B570D">
            <w:pPr>
              <w:rPr>
                <w:rFonts w:ascii="Source Sans Pro" w:hAnsi="Source Sans Pro"/>
                <w:b w:val="0"/>
                <w:bCs/>
              </w:rPr>
            </w:pPr>
            <w:r w:rsidRPr="007122D0">
              <w:rPr>
                <w:rFonts w:ascii="Source Sans Pro" w:hAnsi="Source Sans Pro"/>
                <w:b w:val="0"/>
                <w:bCs/>
              </w:rPr>
              <w:t xml:space="preserve">Our Complaints policy </w:t>
            </w:r>
            <w:r w:rsidR="008115CE" w:rsidRPr="007122D0">
              <w:rPr>
                <w:rFonts w:ascii="Source Sans Pro" w:hAnsi="Source Sans Pro"/>
                <w:b w:val="0"/>
                <w:bCs/>
              </w:rPr>
              <w:t>states</w:t>
            </w:r>
            <w:r w:rsidRPr="007122D0">
              <w:rPr>
                <w:rFonts w:ascii="Source Sans Pro" w:hAnsi="Source Sans Pro"/>
                <w:b w:val="0"/>
                <w:bCs/>
              </w:rPr>
              <w:t xml:space="preserve"> that we will not normally consider a complaint where the problem happened more than 12 months before the complaint was raised. </w:t>
            </w:r>
            <w:r w:rsidRPr="007122D0">
              <w:rPr>
                <w:rFonts w:ascii="Source Sans Pro" w:hAnsi="Source Sans Pro"/>
                <w:b w:val="0"/>
                <w:bCs/>
              </w:rPr>
              <w:br/>
              <w:t xml:space="preserve"> </w:t>
            </w:r>
          </w:p>
          <w:p w14:paraId="3EDE59B4" w14:textId="3864CFDF" w:rsidR="006B570D" w:rsidRPr="007122D0" w:rsidRDefault="008115CE" w:rsidP="006B570D">
            <w:pPr>
              <w:rPr>
                <w:rFonts w:ascii="Source Sans Pro" w:hAnsi="Source Sans Pro"/>
                <w:b w:val="0"/>
                <w:bCs/>
              </w:rPr>
            </w:pPr>
            <w:r w:rsidRPr="007122D0">
              <w:rPr>
                <w:rFonts w:ascii="Source Sans Pro" w:hAnsi="Source Sans Pro"/>
                <w:b w:val="0"/>
                <w:bCs/>
              </w:rPr>
              <w:t xml:space="preserve">A complaint will not be registered </w:t>
            </w:r>
            <w:r w:rsidR="006B570D" w:rsidRPr="007122D0">
              <w:rPr>
                <w:rFonts w:ascii="Source Sans Pro" w:hAnsi="Source Sans Pro"/>
                <w:b w:val="0"/>
                <w:bCs/>
              </w:rPr>
              <w:t xml:space="preserve">where </w:t>
            </w:r>
            <w:r w:rsidRPr="007122D0">
              <w:rPr>
                <w:rFonts w:ascii="Source Sans Pro" w:hAnsi="Source Sans Pro"/>
                <w:b w:val="0"/>
                <w:bCs/>
              </w:rPr>
              <w:t>the issue</w:t>
            </w:r>
            <w:r w:rsidR="006B570D" w:rsidRPr="007122D0">
              <w:rPr>
                <w:rFonts w:ascii="Source Sans Pro" w:hAnsi="Source Sans Pro"/>
                <w:b w:val="0"/>
                <w:bCs/>
              </w:rPr>
              <w:t xml:space="preserve"> is already going through a court, or tribunal (including disrepair cases).  In these circumstances court proceedings, timescales and judgements would take precedence. </w:t>
            </w:r>
            <w:r w:rsidR="006B570D" w:rsidRPr="007122D0">
              <w:rPr>
                <w:rFonts w:ascii="Source Sans Pro" w:hAnsi="Source Sans Pro"/>
                <w:b w:val="0"/>
                <w:bCs/>
              </w:rPr>
              <w:br/>
            </w:r>
          </w:p>
          <w:p w14:paraId="7324241B" w14:textId="6FE58768" w:rsidR="006B570D" w:rsidRPr="007122D0" w:rsidRDefault="006B570D" w:rsidP="006B570D">
            <w:pPr>
              <w:rPr>
                <w:rFonts w:ascii="Source Sans Pro" w:hAnsi="Source Sans Pro"/>
                <w:b w:val="0"/>
                <w:bCs/>
              </w:rPr>
            </w:pPr>
            <w:r w:rsidRPr="007122D0">
              <w:rPr>
                <w:rFonts w:ascii="Source Sans Pro" w:hAnsi="Source Sans Pro"/>
                <w:b w:val="0"/>
                <w:bCs/>
              </w:rPr>
              <w:t xml:space="preserve">Once a complaint investigation is closed, new evidence </w:t>
            </w:r>
            <w:r w:rsidR="008115CE" w:rsidRPr="007122D0">
              <w:rPr>
                <w:rFonts w:ascii="Source Sans Pro" w:hAnsi="Source Sans Pro"/>
                <w:b w:val="0"/>
                <w:bCs/>
              </w:rPr>
              <w:t xml:space="preserve">is required </w:t>
            </w:r>
            <w:r w:rsidRPr="007122D0">
              <w:rPr>
                <w:rFonts w:ascii="Source Sans Pro" w:hAnsi="Source Sans Pro"/>
                <w:b w:val="0"/>
                <w:bCs/>
              </w:rPr>
              <w:t xml:space="preserve">before re-opening the complaint.  </w:t>
            </w:r>
            <w:r w:rsidR="008115CE" w:rsidRPr="007122D0">
              <w:rPr>
                <w:rFonts w:ascii="Source Sans Pro" w:hAnsi="Source Sans Pro"/>
                <w:b w:val="0"/>
                <w:bCs/>
              </w:rPr>
              <w:t xml:space="preserve">The </w:t>
            </w:r>
            <w:r w:rsidRPr="007122D0">
              <w:rPr>
                <w:rFonts w:ascii="Source Sans Pro" w:hAnsi="Source Sans Pro"/>
                <w:b w:val="0"/>
                <w:bCs/>
              </w:rPr>
              <w:t xml:space="preserve">escalation </w:t>
            </w:r>
            <w:r w:rsidR="008115CE" w:rsidRPr="007122D0">
              <w:rPr>
                <w:rFonts w:ascii="Source Sans Pro" w:hAnsi="Source Sans Pro"/>
                <w:b w:val="0"/>
                <w:bCs/>
              </w:rPr>
              <w:t xml:space="preserve">will be </w:t>
            </w:r>
            <w:r w:rsidR="009C1D84" w:rsidRPr="007122D0">
              <w:rPr>
                <w:rFonts w:ascii="Source Sans Pro" w:hAnsi="Source Sans Pro"/>
                <w:b w:val="0"/>
                <w:bCs/>
              </w:rPr>
              <w:t>registered,</w:t>
            </w:r>
            <w:r w:rsidR="008115CE" w:rsidRPr="007122D0">
              <w:rPr>
                <w:rFonts w:ascii="Source Sans Pro" w:hAnsi="Source Sans Pro"/>
                <w:b w:val="0"/>
                <w:bCs/>
              </w:rPr>
              <w:t xml:space="preserve"> </w:t>
            </w:r>
            <w:r w:rsidRPr="007122D0">
              <w:rPr>
                <w:rFonts w:ascii="Source Sans Pro" w:hAnsi="Source Sans Pro"/>
                <w:b w:val="0"/>
                <w:bCs/>
              </w:rPr>
              <w:t>and the customer dissatisfaction</w:t>
            </w:r>
            <w:r w:rsidR="008115CE" w:rsidRPr="007122D0">
              <w:rPr>
                <w:rFonts w:ascii="Source Sans Pro" w:hAnsi="Source Sans Pro"/>
                <w:b w:val="0"/>
                <w:bCs/>
              </w:rPr>
              <w:t xml:space="preserve"> reviewed</w:t>
            </w:r>
            <w:r w:rsidRPr="007122D0">
              <w:rPr>
                <w:rFonts w:ascii="Source Sans Pro" w:hAnsi="Source Sans Pro"/>
                <w:b w:val="0"/>
                <w:bCs/>
              </w:rPr>
              <w:t>, prior to advising the customer of their next steps</w:t>
            </w:r>
            <w:r w:rsidR="008115CE" w:rsidRPr="007122D0">
              <w:rPr>
                <w:rFonts w:ascii="Source Sans Pro" w:hAnsi="Source Sans Pro"/>
                <w:b w:val="0"/>
                <w:bCs/>
              </w:rPr>
              <w:t>,</w:t>
            </w:r>
            <w:r w:rsidRPr="007122D0">
              <w:rPr>
                <w:rFonts w:ascii="Source Sans Pro" w:hAnsi="Source Sans Pro"/>
                <w:b w:val="0"/>
                <w:bCs/>
              </w:rPr>
              <w:t xml:space="preserve"> if they remain dissatisfied.  </w:t>
            </w:r>
          </w:p>
          <w:p w14:paraId="4C8A1838" w14:textId="77777777" w:rsidR="006B570D" w:rsidRPr="007122D0" w:rsidRDefault="006B570D" w:rsidP="006B570D">
            <w:pPr>
              <w:rPr>
                <w:rFonts w:ascii="Source Sans Pro" w:hAnsi="Source Sans Pro"/>
                <w:b w:val="0"/>
                <w:bCs/>
              </w:rPr>
            </w:pPr>
          </w:p>
        </w:tc>
      </w:tr>
      <w:tr w:rsidR="006B570D" w:rsidRPr="006B570D" w14:paraId="18D8E50B" w14:textId="77777777" w:rsidTr="00CF0E86">
        <w:tc>
          <w:tcPr>
            <w:tcW w:w="419" w:type="dxa"/>
          </w:tcPr>
          <w:p w14:paraId="0C8EC179" w14:textId="77777777" w:rsidR="006B570D" w:rsidRPr="006B570D" w:rsidRDefault="006B570D" w:rsidP="006B570D">
            <w:pPr>
              <w:rPr>
                <w:rFonts w:ascii="Source Sans Pro" w:hAnsi="Source Sans Pro"/>
                <w:bCs/>
                <w:sz w:val="20"/>
                <w:szCs w:val="20"/>
              </w:rPr>
            </w:pPr>
          </w:p>
        </w:tc>
        <w:tc>
          <w:tcPr>
            <w:tcW w:w="3798" w:type="dxa"/>
          </w:tcPr>
          <w:p w14:paraId="5BA10876" w14:textId="77777777" w:rsidR="006B570D" w:rsidRPr="007122D0" w:rsidRDefault="006B570D" w:rsidP="006B570D">
            <w:pPr>
              <w:rPr>
                <w:rFonts w:ascii="Source Sans Pro" w:hAnsi="Source Sans Pro"/>
              </w:rPr>
            </w:pPr>
            <w:r w:rsidRPr="007122D0">
              <w:rPr>
                <w:rFonts w:ascii="Source Sans Pro" w:hAnsi="Source Sans Pro"/>
              </w:rPr>
              <w:t>Are these exclusions reasonable and fair to residents?</w:t>
            </w:r>
          </w:p>
          <w:p w14:paraId="4BCE77F9" w14:textId="77777777" w:rsidR="006B570D" w:rsidRPr="007122D0" w:rsidRDefault="006B570D" w:rsidP="006B570D">
            <w:pPr>
              <w:rPr>
                <w:rFonts w:ascii="Source Sans Pro" w:hAnsi="Source Sans Pro"/>
              </w:rPr>
            </w:pPr>
          </w:p>
          <w:p w14:paraId="4ADD74E1" w14:textId="77777777" w:rsidR="006B570D" w:rsidRPr="006B570D" w:rsidRDefault="006B570D" w:rsidP="006B570D">
            <w:pPr>
              <w:rPr>
                <w:rFonts w:ascii="Source Sans Pro" w:hAnsi="Source Sans Pro"/>
                <w:sz w:val="20"/>
                <w:szCs w:val="20"/>
              </w:rPr>
            </w:pPr>
          </w:p>
          <w:p w14:paraId="2CD9CB62" w14:textId="77777777" w:rsidR="006B570D" w:rsidRPr="006B570D" w:rsidRDefault="006B570D" w:rsidP="006B570D">
            <w:pPr>
              <w:rPr>
                <w:rFonts w:ascii="Source Sans Pro" w:hAnsi="Source Sans Pro"/>
                <w:sz w:val="20"/>
                <w:szCs w:val="20"/>
              </w:rPr>
            </w:pPr>
          </w:p>
        </w:tc>
        <w:tc>
          <w:tcPr>
            <w:tcW w:w="865" w:type="dxa"/>
            <w:shd w:val="clear" w:color="auto" w:fill="FFCC00"/>
          </w:tcPr>
          <w:p w14:paraId="3A5C3ACE"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Y</w:t>
            </w:r>
          </w:p>
        </w:tc>
        <w:tc>
          <w:tcPr>
            <w:tcW w:w="724" w:type="dxa"/>
            <w:shd w:val="clear" w:color="auto" w:fill="FFFFFF"/>
          </w:tcPr>
          <w:p w14:paraId="7F48C042" w14:textId="77777777" w:rsidR="006B570D" w:rsidRPr="006B570D" w:rsidRDefault="006B570D" w:rsidP="006B570D">
            <w:pPr>
              <w:rPr>
                <w:rFonts w:ascii="Source Sans Pro" w:hAnsi="Source Sans Pro"/>
                <w:bCs/>
                <w:sz w:val="20"/>
                <w:szCs w:val="20"/>
              </w:rPr>
            </w:pPr>
          </w:p>
        </w:tc>
        <w:tc>
          <w:tcPr>
            <w:tcW w:w="6662" w:type="dxa"/>
            <w:shd w:val="clear" w:color="auto" w:fill="FFFFFF"/>
          </w:tcPr>
          <w:p w14:paraId="2504927F" w14:textId="77777777" w:rsidR="006B570D" w:rsidRPr="007122D0" w:rsidRDefault="006B570D" w:rsidP="006B570D">
            <w:pPr>
              <w:rPr>
                <w:rFonts w:ascii="Source Sans Pro" w:hAnsi="Source Sans Pro"/>
                <w:b w:val="0"/>
                <w:bCs/>
              </w:rPr>
            </w:pPr>
            <w:proofErr w:type="gramStart"/>
            <w:r w:rsidRPr="007122D0">
              <w:rPr>
                <w:rFonts w:ascii="Source Sans Pro" w:hAnsi="Source Sans Pro"/>
                <w:b w:val="0"/>
                <w:bCs/>
              </w:rPr>
              <w:t>Citizen</w:t>
            </w:r>
            <w:proofErr w:type="gramEnd"/>
            <w:r w:rsidRPr="007122D0">
              <w:rPr>
                <w:rFonts w:ascii="Source Sans Pro" w:hAnsi="Source Sans Pro"/>
                <w:b w:val="0"/>
                <w:bCs/>
              </w:rPr>
              <w:t xml:space="preserve"> consider 12 months to be a more than reasonable timescale to ensure that a comprehensive and fair investigation can be conducted</w:t>
            </w:r>
            <w:r w:rsidR="008115CE" w:rsidRPr="007122D0">
              <w:rPr>
                <w:rFonts w:ascii="Source Sans Pro" w:hAnsi="Source Sans Pro"/>
                <w:b w:val="0"/>
                <w:bCs/>
              </w:rPr>
              <w:t>.</w:t>
            </w:r>
            <w:r w:rsidRPr="007122D0">
              <w:rPr>
                <w:rFonts w:ascii="Source Sans Pro" w:hAnsi="Source Sans Pro"/>
                <w:b w:val="0"/>
                <w:bCs/>
              </w:rPr>
              <w:br/>
            </w:r>
          </w:p>
          <w:p w14:paraId="3B74E8FB" w14:textId="77777777" w:rsidR="006B570D" w:rsidRPr="007122D0" w:rsidRDefault="006B570D" w:rsidP="006B570D">
            <w:pPr>
              <w:rPr>
                <w:rFonts w:ascii="Source Sans Pro" w:hAnsi="Source Sans Pro"/>
                <w:b w:val="0"/>
                <w:bCs/>
              </w:rPr>
            </w:pPr>
            <w:r w:rsidRPr="007122D0">
              <w:rPr>
                <w:rFonts w:ascii="Source Sans Pro" w:hAnsi="Source Sans Pro"/>
                <w:b w:val="0"/>
                <w:bCs/>
              </w:rPr>
              <w:t>It is a conflict of interest for Citizen to conduct a complaint investigation whilst a matter is being considered legally. We will supply sufficient evidence in support of any legal case.</w:t>
            </w:r>
            <w:r w:rsidRPr="007122D0">
              <w:rPr>
                <w:rFonts w:ascii="Source Sans Pro" w:hAnsi="Source Sans Pro"/>
                <w:b w:val="0"/>
                <w:bCs/>
              </w:rPr>
              <w:br/>
            </w:r>
          </w:p>
          <w:p w14:paraId="0F1AACAB" w14:textId="452BC68D" w:rsidR="008115CE" w:rsidRDefault="006B570D" w:rsidP="006B570D">
            <w:pPr>
              <w:rPr>
                <w:rFonts w:ascii="Source Sans Pro" w:hAnsi="Source Sans Pro"/>
                <w:b w:val="0"/>
                <w:bCs/>
              </w:rPr>
            </w:pPr>
            <w:r w:rsidRPr="00847713">
              <w:rPr>
                <w:rFonts w:ascii="Source Sans Pro" w:hAnsi="Source Sans Pro"/>
                <w:b w:val="0"/>
                <w:bCs/>
              </w:rPr>
              <w:t xml:space="preserve">Escalations of complaints </w:t>
            </w:r>
            <w:r w:rsidR="007122D0" w:rsidRPr="00847713">
              <w:rPr>
                <w:rFonts w:ascii="Source Sans Pro" w:hAnsi="Source Sans Pro"/>
                <w:b w:val="0"/>
                <w:bCs/>
              </w:rPr>
              <w:t>are</w:t>
            </w:r>
            <w:r w:rsidRPr="00847713">
              <w:rPr>
                <w:rFonts w:ascii="Source Sans Pro" w:hAnsi="Source Sans Pro"/>
                <w:b w:val="0"/>
                <w:bCs/>
              </w:rPr>
              <w:t xml:space="preserve"> </w:t>
            </w:r>
            <w:r w:rsidR="008004E6" w:rsidRPr="00847713">
              <w:rPr>
                <w:rFonts w:ascii="Source Sans Pro" w:hAnsi="Source Sans Pro"/>
                <w:b w:val="0"/>
                <w:bCs/>
              </w:rPr>
              <w:t>reviewed by an independent investigating officer and</w:t>
            </w:r>
            <w:r w:rsidRPr="00847713">
              <w:rPr>
                <w:rFonts w:ascii="Source Sans Pro" w:hAnsi="Source Sans Pro"/>
                <w:b w:val="0"/>
                <w:bCs/>
              </w:rPr>
              <w:t xml:space="preserve"> the customer will be notified in writing </w:t>
            </w:r>
            <w:r w:rsidR="00C81ADC" w:rsidRPr="00847713">
              <w:rPr>
                <w:rFonts w:ascii="Source Sans Pro" w:hAnsi="Source Sans Pro"/>
                <w:b w:val="0"/>
                <w:bCs/>
              </w:rPr>
              <w:t>i</w:t>
            </w:r>
            <w:r w:rsidRPr="00847713">
              <w:rPr>
                <w:rFonts w:ascii="Source Sans Pro" w:hAnsi="Source Sans Pro"/>
                <w:b w:val="0"/>
                <w:bCs/>
              </w:rPr>
              <w:t xml:space="preserve">f the complaint </w:t>
            </w:r>
            <w:r w:rsidR="007122D0" w:rsidRPr="00847713">
              <w:rPr>
                <w:rFonts w:ascii="Source Sans Pro" w:hAnsi="Source Sans Pro"/>
                <w:b w:val="0"/>
                <w:bCs/>
              </w:rPr>
              <w:t xml:space="preserve">is not going to </w:t>
            </w:r>
            <w:r w:rsidRPr="00847713">
              <w:rPr>
                <w:rFonts w:ascii="Source Sans Pro" w:hAnsi="Source Sans Pro"/>
                <w:b w:val="0"/>
                <w:bCs/>
              </w:rPr>
              <w:t>be re-opened and investigated.</w:t>
            </w:r>
            <w:r w:rsidR="008004E6">
              <w:rPr>
                <w:rFonts w:ascii="Source Sans Pro" w:hAnsi="Source Sans Pro"/>
                <w:b w:val="0"/>
                <w:bCs/>
              </w:rPr>
              <w:t xml:space="preserve"> </w:t>
            </w:r>
          </w:p>
          <w:p w14:paraId="0D5EDA8A" w14:textId="77777777" w:rsidR="007122D0" w:rsidRPr="007122D0" w:rsidRDefault="007122D0" w:rsidP="006B570D">
            <w:pPr>
              <w:rPr>
                <w:rFonts w:ascii="Source Sans Pro" w:hAnsi="Source Sans Pro"/>
                <w:b w:val="0"/>
                <w:bCs/>
              </w:rPr>
            </w:pPr>
          </w:p>
          <w:p w14:paraId="0AF29F60" w14:textId="066BC693" w:rsidR="006B570D" w:rsidRPr="007122D0" w:rsidRDefault="006B570D" w:rsidP="008115CE">
            <w:pPr>
              <w:rPr>
                <w:rFonts w:ascii="Source Sans Pro" w:hAnsi="Source Sans Pro"/>
                <w:b w:val="0"/>
                <w:bCs/>
              </w:rPr>
            </w:pPr>
            <w:r w:rsidRPr="007122D0">
              <w:rPr>
                <w:rFonts w:ascii="Source Sans Pro" w:hAnsi="Source Sans Pro"/>
                <w:b w:val="0"/>
                <w:bCs/>
              </w:rPr>
              <w:t xml:space="preserve">The customer </w:t>
            </w:r>
            <w:r w:rsidR="007122D0">
              <w:rPr>
                <w:rFonts w:ascii="Source Sans Pro" w:hAnsi="Source Sans Pro"/>
                <w:b w:val="0"/>
                <w:bCs/>
              </w:rPr>
              <w:t>is</w:t>
            </w:r>
            <w:r w:rsidRPr="007122D0">
              <w:rPr>
                <w:rFonts w:ascii="Source Sans Pro" w:hAnsi="Source Sans Pro"/>
                <w:b w:val="0"/>
                <w:bCs/>
              </w:rPr>
              <w:t xml:space="preserve"> advised of their rights under the localism act to refer the complaint to the </w:t>
            </w:r>
            <w:r w:rsidR="00591B49">
              <w:rPr>
                <w:rFonts w:ascii="Source Sans Pro" w:hAnsi="Source Sans Pro"/>
                <w:b w:val="0"/>
                <w:bCs/>
              </w:rPr>
              <w:t>H</w:t>
            </w:r>
            <w:r w:rsidRPr="007122D0">
              <w:rPr>
                <w:rFonts w:ascii="Source Sans Pro" w:hAnsi="Source Sans Pro"/>
                <w:b w:val="0"/>
                <w:bCs/>
              </w:rPr>
              <w:t xml:space="preserve">ousing </w:t>
            </w:r>
            <w:r w:rsidR="00591B49">
              <w:rPr>
                <w:rFonts w:ascii="Source Sans Pro" w:hAnsi="Source Sans Pro"/>
                <w:b w:val="0"/>
                <w:bCs/>
              </w:rPr>
              <w:t>O</w:t>
            </w:r>
            <w:r w:rsidRPr="007122D0">
              <w:rPr>
                <w:rFonts w:ascii="Source Sans Pro" w:hAnsi="Source Sans Pro"/>
                <w:b w:val="0"/>
                <w:bCs/>
              </w:rPr>
              <w:t>mbudsman if they remain dissatisfied. This avoids unnecessary delays</w:t>
            </w:r>
            <w:r w:rsidR="007122D0">
              <w:rPr>
                <w:rFonts w:ascii="Source Sans Pro" w:hAnsi="Source Sans Pro"/>
                <w:b w:val="0"/>
                <w:bCs/>
              </w:rPr>
              <w:t>.</w:t>
            </w:r>
          </w:p>
        </w:tc>
      </w:tr>
      <w:tr w:rsidR="006B570D" w:rsidRPr="006B570D" w14:paraId="6E007A47" w14:textId="77777777" w:rsidTr="00CF0E86">
        <w:tc>
          <w:tcPr>
            <w:tcW w:w="419" w:type="dxa"/>
            <w:shd w:val="clear" w:color="auto" w:fill="FFCC00"/>
          </w:tcPr>
          <w:p w14:paraId="53D78F31"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2</w:t>
            </w:r>
          </w:p>
        </w:tc>
        <w:tc>
          <w:tcPr>
            <w:tcW w:w="3798" w:type="dxa"/>
            <w:shd w:val="clear" w:color="auto" w:fill="FFCC00"/>
          </w:tcPr>
          <w:p w14:paraId="0F9D2D7C" w14:textId="77777777" w:rsidR="006B570D" w:rsidRPr="007122D0" w:rsidRDefault="006B570D" w:rsidP="006B570D">
            <w:pPr>
              <w:rPr>
                <w:rFonts w:ascii="Source Sans Pro" w:hAnsi="Source Sans Pro"/>
                <w:bCs/>
              </w:rPr>
            </w:pPr>
            <w:r w:rsidRPr="007122D0">
              <w:rPr>
                <w:rFonts w:ascii="Source Sans Pro" w:hAnsi="Source Sans Pro"/>
                <w:bCs/>
              </w:rPr>
              <w:t>Accessibility</w:t>
            </w:r>
          </w:p>
        </w:tc>
        <w:tc>
          <w:tcPr>
            <w:tcW w:w="865" w:type="dxa"/>
            <w:shd w:val="clear" w:color="auto" w:fill="FFCC00"/>
          </w:tcPr>
          <w:p w14:paraId="1BE6A9FE" w14:textId="77777777" w:rsidR="006B570D" w:rsidRPr="007122D0" w:rsidRDefault="006B570D" w:rsidP="006B570D">
            <w:pPr>
              <w:rPr>
                <w:rFonts w:ascii="Source Sans Pro" w:hAnsi="Source Sans Pro"/>
                <w:bCs/>
              </w:rPr>
            </w:pPr>
          </w:p>
        </w:tc>
        <w:tc>
          <w:tcPr>
            <w:tcW w:w="724" w:type="dxa"/>
            <w:shd w:val="clear" w:color="auto" w:fill="FFCC00"/>
          </w:tcPr>
          <w:p w14:paraId="7B1434BC" w14:textId="77777777" w:rsidR="006B570D" w:rsidRPr="007122D0" w:rsidRDefault="006B570D" w:rsidP="006B570D">
            <w:pPr>
              <w:rPr>
                <w:rFonts w:ascii="Source Sans Pro" w:hAnsi="Source Sans Pro"/>
                <w:bCs/>
              </w:rPr>
            </w:pPr>
          </w:p>
        </w:tc>
        <w:tc>
          <w:tcPr>
            <w:tcW w:w="6662" w:type="dxa"/>
            <w:shd w:val="clear" w:color="auto" w:fill="FFCC00"/>
          </w:tcPr>
          <w:p w14:paraId="51380ABB" w14:textId="77777777" w:rsidR="006B570D" w:rsidRPr="007122D0" w:rsidRDefault="006B570D" w:rsidP="006B570D">
            <w:pPr>
              <w:rPr>
                <w:rFonts w:ascii="Source Sans Pro" w:hAnsi="Source Sans Pro"/>
                <w:bCs/>
              </w:rPr>
            </w:pPr>
          </w:p>
        </w:tc>
      </w:tr>
      <w:tr w:rsidR="006B570D" w:rsidRPr="006B570D" w14:paraId="706A6532" w14:textId="77777777" w:rsidTr="00CF0E86">
        <w:tc>
          <w:tcPr>
            <w:tcW w:w="419" w:type="dxa"/>
          </w:tcPr>
          <w:p w14:paraId="235FE789" w14:textId="77777777" w:rsidR="006B570D" w:rsidRPr="006B570D" w:rsidRDefault="006B570D" w:rsidP="006B570D">
            <w:pPr>
              <w:rPr>
                <w:rFonts w:ascii="Source Sans Pro" w:hAnsi="Source Sans Pro"/>
                <w:bCs/>
                <w:sz w:val="20"/>
                <w:szCs w:val="20"/>
              </w:rPr>
            </w:pPr>
          </w:p>
        </w:tc>
        <w:tc>
          <w:tcPr>
            <w:tcW w:w="3798" w:type="dxa"/>
          </w:tcPr>
          <w:p w14:paraId="3142426B" w14:textId="77777777" w:rsidR="006B570D" w:rsidRPr="007122D0" w:rsidRDefault="006B570D" w:rsidP="006B570D">
            <w:pPr>
              <w:rPr>
                <w:rFonts w:ascii="Source Sans Pro" w:hAnsi="Source Sans Pro"/>
              </w:rPr>
            </w:pPr>
            <w:r w:rsidRPr="007122D0">
              <w:rPr>
                <w:rFonts w:ascii="Source Sans Pro" w:hAnsi="Source Sans Pro"/>
              </w:rPr>
              <w:t>Are multiple accessibility routes available for residents to make a complaint?</w:t>
            </w:r>
          </w:p>
          <w:p w14:paraId="55FADFEE" w14:textId="77777777" w:rsidR="006B570D" w:rsidRPr="007122D0" w:rsidRDefault="006B570D" w:rsidP="006B570D">
            <w:pPr>
              <w:ind w:left="420"/>
              <w:contextualSpacing/>
              <w:rPr>
                <w:rFonts w:ascii="Source Sans Pro" w:hAnsi="Source Sans Pro"/>
              </w:rPr>
            </w:pPr>
          </w:p>
        </w:tc>
        <w:tc>
          <w:tcPr>
            <w:tcW w:w="865" w:type="dxa"/>
            <w:shd w:val="clear" w:color="auto" w:fill="FFCC00"/>
          </w:tcPr>
          <w:p w14:paraId="146D9E3B" w14:textId="77777777" w:rsidR="006B570D" w:rsidRPr="007122D0" w:rsidRDefault="006B570D" w:rsidP="006B570D">
            <w:pPr>
              <w:rPr>
                <w:rFonts w:ascii="Source Sans Pro" w:hAnsi="Source Sans Pro"/>
                <w:bCs/>
              </w:rPr>
            </w:pPr>
            <w:r w:rsidRPr="007122D0">
              <w:rPr>
                <w:rFonts w:ascii="Source Sans Pro" w:hAnsi="Source Sans Pro"/>
                <w:bCs/>
              </w:rPr>
              <w:t>Y</w:t>
            </w:r>
          </w:p>
        </w:tc>
        <w:tc>
          <w:tcPr>
            <w:tcW w:w="724" w:type="dxa"/>
          </w:tcPr>
          <w:p w14:paraId="4C5BFF12" w14:textId="77777777" w:rsidR="006B570D" w:rsidRPr="007122D0" w:rsidRDefault="006B570D" w:rsidP="006B570D">
            <w:pPr>
              <w:rPr>
                <w:rFonts w:ascii="Source Sans Pro" w:hAnsi="Source Sans Pro"/>
                <w:bCs/>
              </w:rPr>
            </w:pPr>
          </w:p>
        </w:tc>
        <w:tc>
          <w:tcPr>
            <w:tcW w:w="6662" w:type="dxa"/>
          </w:tcPr>
          <w:p w14:paraId="005533E1" w14:textId="77777777" w:rsidR="00C81ADC" w:rsidRPr="007122D0" w:rsidRDefault="006B570D" w:rsidP="006B570D">
            <w:pPr>
              <w:rPr>
                <w:rFonts w:ascii="Source Sans Pro" w:hAnsi="Source Sans Pro"/>
                <w:b w:val="0"/>
                <w:bCs/>
              </w:rPr>
            </w:pPr>
            <w:proofErr w:type="gramStart"/>
            <w:r w:rsidRPr="007122D0">
              <w:rPr>
                <w:rFonts w:ascii="Source Sans Pro" w:hAnsi="Source Sans Pro"/>
                <w:b w:val="0"/>
                <w:bCs/>
              </w:rPr>
              <w:t>Citizen</w:t>
            </w:r>
            <w:proofErr w:type="gramEnd"/>
            <w:r w:rsidRPr="007122D0">
              <w:rPr>
                <w:rFonts w:ascii="Source Sans Pro" w:hAnsi="Source Sans Pro"/>
                <w:b w:val="0"/>
                <w:bCs/>
              </w:rPr>
              <w:t xml:space="preserve"> offer a comprehensive range of ways for customer</w:t>
            </w:r>
            <w:r w:rsidR="008115CE" w:rsidRPr="007122D0">
              <w:rPr>
                <w:rFonts w:ascii="Source Sans Pro" w:hAnsi="Source Sans Pro"/>
                <w:b w:val="0"/>
                <w:bCs/>
              </w:rPr>
              <w:t>s</w:t>
            </w:r>
            <w:r w:rsidRPr="007122D0">
              <w:rPr>
                <w:rFonts w:ascii="Source Sans Pro" w:hAnsi="Source Sans Pro"/>
                <w:b w:val="0"/>
                <w:bCs/>
              </w:rPr>
              <w:t xml:space="preserve"> to raise dissatisfaction and this is outlined on our website.  </w:t>
            </w:r>
            <w:r w:rsidRPr="007122D0">
              <w:rPr>
                <w:rFonts w:ascii="Source Sans Pro" w:hAnsi="Source Sans Pro"/>
                <w:b w:val="0"/>
                <w:bCs/>
              </w:rPr>
              <w:br/>
            </w:r>
            <w:r w:rsidRPr="007122D0">
              <w:rPr>
                <w:rFonts w:ascii="Source Sans Pro" w:hAnsi="Source Sans Pro"/>
                <w:b w:val="0"/>
                <w:bCs/>
              </w:rPr>
              <w:br/>
            </w:r>
            <w:r w:rsidR="008115CE" w:rsidRPr="007122D0">
              <w:rPr>
                <w:rFonts w:ascii="Source Sans Pro" w:hAnsi="Source Sans Pro"/>
                <w:b w:val="0"/>
                <w:bCs/>
              </w:rPr>
              <w:t>C</w:t>
            </w:r>
            <w:r w:rsidRPr="007122D0">
              <w:rPr>
                <w:rFonts w:ascii="Source Sans Pro" w:hAnsi="Source Sans Pro"/>
                <w:b w:val="0"/>
                <w:bCs/>
              </w:rPr>
              <w:t>ustomer</w:t>
            </w:r>
            <w:r w:rsidR="00C81ADC" w:rsidRPr="007122D0">
              <w:rPr>
                <w:rFonts w:ascii="Source Sans Pro" w:hAnsi="Source Sans Pro"/>
                <w:b w:val="0"/>
                <w:bCs/>
              </w:rPr>
              <w:t>s</w:t>
            </w:r>
            <w:r w:rsidRPr="007122D0">
              <w:rPr>
                <w:rFonts w:ascii="Source Sans Pro" w:hAnsi="Source Sans Pro"/>
                <w:b w:val="0"/>
                <w:bCs/>
              </w:rPr>
              <w:t xml:space="preserve"> have easy access to </w:t>
            </w:r>
            <w:r w:rsidR="008115CE" w:rsidRPr="007122D0">
              <w:rPr>
                <w:rFonts w:ascii="Source Sans Pro" w:hAnsi="Source Sans Pro"/>
                <w:b w:val="0"/>
                <w:bCs/>
              </w:rPr>
              <w:t xml:space="preserve">report dissatisfaction via </w:t>
            </w:r>
            <w:r w:rsidRPr="007122D0">
              <w:rPr>
                <w:rFonts w:ascii="Source Sans Pro" w:hAnsi="Source Sans Pro"/>
                <w:b w:val="0"/>
                <w:bCs/>
              </w:rPr>
              <w:t xml:space="preserve">our customer services </w:t>
            </w:r>
            <w:r w:rsidR="00C81ADC" w:rsidRPr="007122D0">
              <w:rPr>
                <w:rFonts w:ascii="Source Sans Pro" w:hAnsi="Source Sans Pro"/>
                <w:b w:val="0"/>
                <w:bCs/>
              </w:rPr>
              <w:t xml:space="preserve">team </w:t>
            </w:r>
            <w:r w:rsidRPr="007122D0">
              <w:rPr>
                <w:rFonts w:ascii="Source Sans Pro" w:hAnsi="Source Sans Pro"/>
                <w:b w:val="0"/>
                <w:bCs/>
              </w:rPr>
              <w:t xml:space="preserve">by telephone, email or </w:t>
            </w:r>
            <w:proofErr w:type="gramStart"/>
            <w:r w:rsidRPr="007122D0">
              <w:rPr>
                <w:rFonts w:ascii="Source Sans Pro" w:hAnsi="Source Sans Pro"/>
                <w:b w:val="0"/>
                <w:bCs/>
              </w:rPr>
              <w:t>lette</w:t>
            </w:r>
            <w:r w:rsidR="00C81ADC" w:rsidRPr="007122D0">
              <w:rPr>
                <w:rFonts w:ascii="Source Sans Pro" w:hAnsi="Source Sans Pro"/>
                <w:b w:val="0"/>
                <w:bCs/>
              </w:rPr>
              <w:t>r</w:t>
            </w:r>
            <w:r w:rsidR="008115CE" w:rsidRPr="007122D0">
              <w:rPr>
                <w:rFonts w:ascii="Source Sans Pro" w:hAnsi="Source Sans Pro"/>
                <w:b w:val="0"/>
                <w:bCs/>
              </w:rPr>
              <w:t>;</w:t>
            </w:r>
            <w:proofErr w:type="gramEnd"/>
            <w:r w:rsidRPr="007122D0">
              <w:rPr>
                <w:rFonts w:ascii="Source Sans Pro" w:hAnsi="Source Sans Pro"/>
                <w:b w:val="0"/>
                <w:bCs/>
              </w:rPr>
              <w:t xml:space="preserve"> a customer portal and </w:t>
            </w:r>
            <w:r w:rsidR="00C81ADC" w:rsidRPr="007122D0">
              <w:rPr>
                <w:rFonts w:ascii="Source Sans Pro" w:hAnsi="Source Sans Pro"/>
                <w:b w:val="0"/>
                <w:bCs/>
              </w:rPr>
              <w:t>the</w:t>
            </w:r>
            <w:r w:rsidRPr="007122D0">
              <w:rPr>
                <w:rFonts w:ascii="Source Sans Pro" w:hAnsi="Source Sans Pro"/>
                <w:b w:val="0"/>
                <w:bCs/>
              </w:rPr>
              <w:t xml:space="preserve"> customer feedback platform</w:t>
            </w:r>
            <w:r w:rsidR="001322D0" w:rsidRPr="007122D0">
              <w:rPr>
                <w:rFonts w:ascii="Source Sans Pro" w:hAnsi="Source Sans Pro"/>
                <w:b w:val="0"/>
                <w:bCs/>
              </w:rPr>
              <w:t>.</w:t>
            </w:r>
            <w:r w:rsidRPr="007122D0">
              <w:rPr>
                <w:rFonts w:ascii="Source Sans Pro" w:hAnsi="Source Sans Pro"/>
                <w:b w:val="0"/>
                <w:bCs/>
              </w:rPr>
              <w:t xml:space="preserve"> </w:t>
            </w:r>
          </w:p>
          <w:p w14:paraId="5FB3E626" w14:textId="77777777" w:rsidR="00C81ADC" w:rsidRPr="007122D0" w:rsidRDefault="00C81ADC" w:rsidP="006B570D">
            <w:pPr>
              <w:rPr>
                <w:rFonts w:ascii="Source Sans Pro" w:hAnsi="Source Sans Pro"/>
                <w:b w:val="0"/>
                <w:bCs/>
              </w:rPr>
            </w:pPr>
          </w:p>
          <w:p w14:paraId="13912E7A" w14:textId="77777777" w:rsidR="006B570D" w:rsidRPr="007122D0" w:rsidRDefault="006B570D" w:rsidP="006B570D">
            <w:pPr>
              <w:rPr>
                <w:rFonts w:ascii="Source Sans Pro" w:hAnsi="Source Sans Pro"/>
              </w:rPr>
            </w:pPr>
            <w:r w:rsidRPr="007122D0">
              <w:rPr>
                <w:rFonts w:ascii="Source Sans Pro" w:hAnsi="Source Sans Pro"/>
                <w:b w:val="0"/>
                <w:bCs/>
              </w:rPr>
              <w:t>Citizen staff have access to our housing management system</w:t>
            </w:r>
            <w:r w:rsidRPr="007122D0">
              <w:rPr>
                <w:rFonts w:ascii="Source Sans Pro" w:hAnsi="Source Sans Pro"/>
              </w:rPr>
              <w:t xml:space="preserve"> </w:t>
            </w:r>
            <w:r w:rsidRPr="00C95725">
              <w:rPr>
                <w:rFonts w:ascii="Source Sans Pro" w:hAnsi="Source Sans Pro"/>
                <w:b w:val="0"/>
                <w:bCs/>
              </w:rPr>
              <w:t>should they receive a complaint directly from a customer.</w:t>
            </w:r>
          </w:p>
          <w:p w14:paraId="43B0CB0C" w14:textId="77777777" w:rsidR="006B570D" w:rsidRPr="007122D0" w:rsidRDefault="006B570D" w:rsidP="006B570D">
            <w:pPr>
              <w:rPr>
                <w:rFonts w:ascii="Source Sans Pro" w:hAnsi="Source Sans Pro"/>
              </w:rPr>
            </w:pPr>
          </w:p>
        </w:tc>
      </w:tr>
      <w:tr w:rsidR="006B570D" w:rsidRPr="006B570D" w14:paraId="5D33E8D5" w14:textId="77777777" w:rsidTr="00CF0E86">
        <w:tc>
          <w:tcPr>
            <w:tcW w:w="419" w:type="dxa"/>
          </w:tcPr>
          <w:p w14:paraId="3CB92733" w14:textId="77777777" w:rsidR="006B570D" w:rsidRPr="006B570D" w:rsidRDefault="006B570D" w:rsidP="006B570D">
            <w:pPr>
              <w:rPr>
                <w:rFonts w:ascii="Source Sans Pro" w:hAnsi="Source Sans Pro"/>
                <w:bCs/>
                <w:sz w:val="20"/>
                <w:szCs w:val="20"/>
              </w:rPr>
            </w:pPr>
          </w:p>
        </w:tc>
        <w:tc>
          <w:tcPr>
            <w:tcW w:w="3798" w:type="dxa"/>
          </w:tcPr>
          <w:p w14:paraId="2621A912" w14:textId="21D5EE94" w:rsidR="006B570D" w:rsidRPr="00C95725" w:rsidRDefault="006B570D" w:rsidP="006B570D">
            <w:pPr>
              <w:rPr>
                <w:rFonts w:ascii="Source Sans Pro" w:hAnsi="Source Sans Pro"/>
              </w:rPr>
            </w:pPr>
            <w:r w:rsidRPr="00C95725">
              <w:rPr>
                <w:rFonts w:ascii="Source Sans Pro" w:hAnsi="Source Sans Pro"/>
              </w:rPr>
              <w:t>Is the complaints policy and procedure available online?</w:t>
            </w:r>
            <w:r w:rsidR="00847713">
              <w:rPr>
                <w:rFonts w:ascii="Source Sans Pro" w:hAnsi="Source Sans Pro"/>
              </w:rPr>
              <w:br/>
            </w:r>
          </w:p>
        </w:tc>
        <w:tc>
          <w:tcPr>
            <w:tcW w:w="865" w:type="dxa"/>
            <w:shd w:val="clear" w:color="auto" w:fill="FFCC00"/>
          </w:tcPr>
          <w:p w14:paraId="745FCD56"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1A55461E" w14:textId="77777777" w:rsidR="006B570D" w:rsidRPr="00C95725" w:rsidRDefault="006B570D" w:rsidP="006B570D">
            <w:pPr>
              <w:rPr>
                <w:rFonts w:ascii="Source Sans Pro" w:hAnsi="Source Sans Pro"/>
                <w:bCs/>
              </w:rPr>
            </w:pPr>
          </w:p>
        </w:tc>
        <w:tc>
          <w:tcPr>
            <w:tcW w:w="6662" w:type="dxa"/>
          </w:tcPr>
          <w:p w14:paraId="546FB9B3" w14:textId="4F4DE512" w:rsidR="00E576F4" w:rsidRPr="00C95725" w:rsidRDefault="00E576F4" w:rsidP="006B570D">
            <w:pPr>
              <w:rPr>
                <w:rFonts w:ascii="Source Sans Pro" w:hAnsi="Source Sans Pro"/>
                <w:bCs/>
              </w:rPr>
            </w:pPr>
          </w:p>
        </w:tc>
      </w:tr>
      <w:tr w:rsidR="006B570D" w:rsidRPr="006B570D" w14:paraId="00057063" w14:textId="77777777" w:rsidTr="00CF0E86">
        <w:tc>
          <w:tcPr>
            <w:tcW w:w="419" w:type="dxa"/>
          </w:tcPr>
          <w:p w14:paraId="2B78274B" w14:textId="77777777" w:rsidR="006B570D" w:rsidRPr="006B570D" w:rsidRDefault="006B570D" w:rsidP="006B570D">
            <w:pPr>
              <w:rPr>
                <w:rFonts w:ascii="Source Sans Pro" w:hAnsi="Source Sans Pro"/>
                <w:bCs/>
                <w:sz w:val="20"/>
                <w:szCs w:val="20"/>
              </w:rPr>
            </w:pPr>
          </w:p>
        </w:tc>
        <w:tc>
          <w:tcPr>
            <w:tcW w:w="3798" w:type="dxa"/>
          </w:tcPr>
          <w:p w14:paraId="3B884203" w14:textId="77777777" w:rsidR="006B570D" w:rsidRPr="00C95725" w:rsidRDefault="006B570D" w:rsidP="006B570D">
            <w:pPr>
              <w:rPr>
                <w:rFonts w:ascii="Source Sans Pro" w:hAnsi="Source Sans Pro"/>
              </w:rPr>
            </w:pPr>
            <w:r w:rsidRPr="00C95725">
              <w:rPr>
                <w:rFonts w:ascii="Source Sans Pro" w:hAnsi="Source Sans Pro"/>
              </w:rPr>
              <w:t>Do we have a reasonable adjustments policy?</w:t>
            </w:r>
          </w:p>
        </w:tc>
        <w:tc>
          <w:tcPr>
            <w:tcW w:w="865" w:type="dxa"/>
            <w:shd w:val="clear" w:color="auto" w:fill="FFCC00"/>
          </w:tcPr>
          <w:p w14:paraId="755937CA"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7ABE4441" w14:textId="77777777" w:rsidR="006B570D" w:rsidRPr="00C95725" w:rsidRDefault="006B570D" w:rsidP="006B570D">
            <w:pPr>
              <w:rPr>
                <w:rFonts w:ascii="Source Sans Pro" w:hAnsi="Source Sans Pro"/>
                <w:bCs/>
              </w:rPr>
            </w:pPr>
          </w:p>
        </w:tc>
        <w:tc>
          <w:tcPr>
            <w:tcW w:w="6662" w:type="dxa"/>
          </w:tcPr>
          <w:p w14:paraId="6993A913" w14:textId="77777777" w:rsidR="00E576F4" w:rsidRDefault="006B570D" w:rsidP="006B570D">
            <w:pPr>
              <w:rPr>
                <w:rFonts w:ascii="Source Sans Pro" w:hAnsi="Source Sans Pro"/>
                <w:b w:val="0"/>
                <w:bCs/>
              </w:rPr>
            </w:pPr>
            <w:proofErr w:type="gramStart"/>
            <w:r w:rsidRPr="00C95725">
              <w:rPr>
                <w:rFonts w:ascii="Source Sans Pro" w:hAnsi="Source Sans Pro"/>
                <w:b w:val="0"/>
                <w:bCs/>
              </w:rPr>
              <w:t>Citizen</w:t>
            </w:r>
            <w:proofErr w:type="gramEnd"/>
            <w:r w:rsidRPr="00C95725">
              <w:rPr>
                <w:rFonts w:ascii="Source Sans Pro" w:hAnsi="Source Sans Pro"/>
                <w:b w:val="0"/>
                <w:bCs/>
              </w:rPr>
              <w:t xml:space="preserve"> have an Equality &amp; Diversity Policy.  </w:t>
            </w:r>
          </w:p>
          <w:p w14:paraId="47563F28" w14:textId="77777777" w:rsidR="00E576F4" w:rsidRDefault="00E576F4" w:rsidP="006B570D">
            <w:pPr>
              <w:rPr>
                <w:rFonts w:ascii="Source Sans Pro" w:hAnsi="Source Sans Pro"/>
                <w:b w:val="0"/>
                <w:bCs/>
              </w:rPr>
            </w:pPr>
          </w:p>
          <w:p w14:paraId="704D65D3" w14:textId="6C339B7F" w:rsidR="006B570D" w:rsidRPr="00C95725" w:rsidRDefault="00C95725" w:rsidP="006B570D">
            <w:pPr>
              <w:rPr>
                <w:rFonts w:ascii="Source Sans Pro" w:hAnsi="Source Sans Pro"/>
                <w:b w:val="0"/>
                <w:bCs/>
              </w:rPr>
            </w:pPr>
            <w:r w:rsidRPr="00C95725">
              <w:rPr>
                <w:rFonts w:ascii="Source Sans Pro" w:hAnsi="Source Sans Pro"/>
                <w:b w:val="0"/>
                <w:bCs/>
              </w:rPr>
              <w:t>An Equality Impact Assessment (EIA) has been conducted on the Complaints policy.</w:t>
            </w:r>
          </w:p>
          <w:p w14:paraId="6448455D" w14:textId="77777777" w:rsidR="006B570D" w:rsidRPr="00C95725" w:rsidRDefault="006B570D" w:rsidP="006B570D">
            <w:pPr>
              <w:rPr>
                <w:rFonts w:ascii="Source Sans Pro" w:hAnsi="Source Sans Pro"/>
              </w:rPr>
            </w:pPr>
          </w:p>
          <w:p w14:paraId="4399E869" w14:textId="77777777" w:rsidR="006B570D" w:rsidRPr="00C95725" w:rsidRDefault="006B570D" w:rsidP="006B570D">
            <w:pPr>
              <w:rPr>
                <w:rFonts w:ascii="Source Sans Pro" w:hAnsi="Source Sans Pro"/>
              </w:rPr>
            </w:pPr>
          </w:p>
          <w:p w14:paraId="0275E601" w14:textId="77777777" w:rsidR="006B570D" w:rsidRPr="00C95725" w:rsidRDefault="006B570D" w:rsidP="006B570D">
            <w:pPr>
              <w:rPr>
                <w:rFonts w:ascii="Source Sans Pro" w:hAnsi="Source Sans Pro"/>
              </w:rPr>
            </w:pPr>
          </w:p>
        </w:tc>
      </w:tr>
      <w:tr w:rsidR="006B570D" w:rsidRPr="006B570D" w14:paraId="38480653" w14:textId="77777777" w:rsidTr="00CF0E86">
        <w:tc>
          <w:tcPr>
            <w:tcW w:w="419" w:type="dxa"/>
          </w:tcPr>
          <w:p w14:paraId="6BB52609" w14:textId="77777777" w:rsidR="006B570D" w:rsidRPr="006B570D" w:rsidRDefault="006B570D" w:rsidP="006B570D">
            <w:pPr>
              <w:rPr>
                <w:rFonts w:ascii="Source Sans Pro" w:hAnsi="Source Sans Pro"/>
                <w:bCs/>
                <w:sz w:val="20"/>
                <w:szCs w:val="20"/>
              </w:rPr>
            </w:pPr>
          </w:p>
        </w:tc>
        <w:tc>
          <w:tcPr>
            <w:tcW w:w="3798" w:type="dxa"/>
          </w:tcPr>
          <w:p w14:paraId="1F810E38" w14:textId="77777777" w:rsidR="006B570D" w:rsidRPr="00C95725" w:rsidRDefault="006B570D" w:rsidP="006B570D">
            <w:pPr>
              <w:rPr>
                <w:rFonts w:ascii="Source Sans Pro" w:hAnsi="Source Sans Pro"/>
              </w:rPr>
            </w:pPr>
            <w:r w:rsidRPr="00C95725">
              <w:rPr>
                <w:rFonts w:ascii="Source Sans Pro" w:hAnsi="Source Sans Pro"/>
              </w:rPr>
              <w:t>Do we regularly advise residents about our complaints process?</w:t>
            </w:r>
          </w:p>
          <w:p w14:paraId="350B3311" w14:textId="77777777" w:rsidR="006B570D" w:rsidRPr="00C95725" w:rsidRDefault="006B570D" w:rsidP="006B570D">
            <w:pPr>
              <w:rPr>
                <w:rFonts w:ascii="Source Sans Pro" w:hAnsi="Source Sans Pro"/>
              </w:rPr>
            </w:pPr>
          </w:p>
        </w:tc>
        <w:tc>
          <w:tcPr>
            <w:tcW w:w="865" w:type="dxa"/>
            <w:shd w:val="clear" w:color="auto" w:fill="FFCC00"/>
          </w:tcPr>
          <w:p w14:paraId="09B2D9E9"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2D5E851B" w14:textId="77777777" w:rsidR="006B570D" w:rsidRPr="00C95725" w:rsidRDefault="006B570D" w:rsidP="006B570D">
            <w:pPr>
              <w:rPr>
                <w:rFonts w:ascii="Source Sans Pro" w:hAnsi="Source Sans Pro"/>
                <w:bCs/>
              </w:rPr>
            </w:pPr>
          </w:p>
        </w:tc>
        <w:tc>
          <w:tcPr>
            <w:tcW w:w="6662" w:type="dxa"/>
          </w:tcPr>
          <w:p w14:paraId="2BE95170" w14:textId="5E6173D1" w:rsidR="00E576F4" w:rsidRDefault="006B570D" w:rsidP="006B570D">
            <w:pPr>
              <w:rPr>
                <w:rFonts w:ascii="Source Sans Pro" w:hAnsi="Source Sans Pro"/>
                <w:b w:val="0"/>
                <w:bCs/>
              </w:rPr>
            </w:pPr>
            <w:r w:rsidRPr="00C95725">
              <w:rPr>
                <w:rFonts w:ascii="Source Sans Pro" w:hAnsi="Source Sans Pro"/>
                <w:b w:val="0"/>
                <w:bCs/>
              </w:rPr>
              <w:t xml:space="preserve">Details on how to </w:t>
            </w:r>
            <w:r w:rsidR="00E576F4">
              <w:rPr>
                <w:rFonts w:ascii="Source Sans Pro" w:hAnsi="Source Sans Pro"/>
                <w:b w:val="0"/>
                <w:bCs/>
              </w:rPr>
              <w:t>review</w:t>
            </w:r>
            <w:r w:rsidRPr="00C95725">
              <w:rPr>
                <w:rFonts w:ascii="Source Sans Pro" w:hAnsi="Source Sans Pro"/>
                <w:b w:val="0"/>
                <w:bCs/>
              </w:rPr>
              <w:t xml:space="preserve"> a complaint are updated on our website</w:t>
            </w:r>
            <w:r w:rsidR="00E576F4">
              <w:rPr>
                <w:rFonts w:ascii="Source Sans Pro" w:hAnsi="Source Sans Pro"/>
                <w:b w:val="0"/>
                <w:bCs/>
              </w:rPr>
              <w:t xml:space="preserve"> and in posters displayed </w:t>
            </w:r>
            <w:r w:rsidR="00E576F4" w:rsidRPr="00C95725">
              <w:rPr>
                <w:rFonts w:ascii="Source Sans Pro" w:hAnsi="Source Sans Pro"/>
                <w:b w:val="0"/>
                <w:bCs/>
              </w:rPr>
              <w:t>(where available) in customer communal areas.</w:t>
            </w:r>
          </w:p>
          <w:p w14:paraId="023F7EA1" w14:textId="77777777" w:rsidR="00E576F4" w:rsidRDefault="00E576F4" w:rsidP="006B570D">
            <w:pPr>
              <w:rPr>
                <w:rFonts w:ascii="Source Sans Pro" w:hAnsi="Source Sans Pro"/>
                <w:b w:val="0"/>
                <w:bCs/>
              </w:rPr>
            </w:pPr>
          </w:p>
          <w:p w14:paraId="3E9F8301" w14:textId="77777777" w:rsidR="00E576F4" w:rsidRDefault="00E576F4" w:rsidP="006B570D">
            <w:pPr>
              <w:rPr>
                <w:rFonts w:ascii="Source Sans Pro" w:hAnsi="Source Sans Pro"/>
                <w:b w:val="0"/>
                <w:bCs/>
              </w:rPr>
            </w:pPr>
            <w:r>
              <w:rPr>
                <w:rFonts w:ascii="Source Sans Pro" w:hAnsi="Source Sans Pro"/>
                <w:b w:val="0"/>
                <w:bCs/>
              </w:rPr>
              <w:t xml:space="preserve">Customers can register a complaint via the online portal My Account or by telephoning, </w:t>
            </w:r>
            <w:proofErr w:type="gramStart"/>
            <w:r>
              <w:rPr>
                <w:rFonts w:ascii="Source Sans Pro" w:hAnsi="Source Sans Pro"/>
                <w:b w:val="0"/>
                <w:bCs/>
              </w:rPr>
              <w:t>emailing</w:t>
            </w:r>
            <w:proofErr w:type="gramEnd"/>
            <w:r>
              <w:rPr>
                <w:rFonts w:ascii="Source Sans Pro" w:hAnsi="Source Sans Pro"/>
                <w:b w:val="0"/>
                <w:bCs/>
              </w:rPr>
              <w:t xml:space="preserve"> or writing to us. </w:t>
            </w:r>
          </w:p>
          <w:p w14:paraId="0A2127CA" w14:textId="77777777" w:rsidR="00E576F4" w:rsidRDefault="00E576F4" w:rsidP="006B570D">
            <w:pPr>
              <w:rPr>
                <w:rFonts w:ascii="Source Sans Pro" w:hAnsi="Source Sans Pro"/>
                <w:b w:val="0"/>
                <w:bCs/>
              </w:rPr>
            </w:pPr>
          </w:p>
          <w:p w14:paraId="1E251EE6" w14:textId="31919F36" w:rsidR="006B570D" w:rsidRPr="00C95725" w:rsidRDefault="00E576F4" w:rsidP="006B570D">
            <w:pPr>
              <w:rPr>
                <w:rFonts w:ascii="Source Sans Pro" w:hAnsi="Source Sans Pro"/>
              </w:rPr>
            </w:pPr>
            <w:r>
              <w:rPr>
                <w:rFonts w:ascii="Source Sans Pro" w:hAnsi="Source Sans Pro"/>
                <w:b w:val="0"/>
                <w:bCs/>
              </w:rPr>
              <w:t>Customer Service Advisers are trained and ready to help with logging and</w:t>
            </w:r>
            <w:r w:rsidR="00C447A3">
              <w:rPr>
                <w:rFonts w:ascii="Source Sans Pro" w:hAnsi="Source Sans Pro"/>
                <w:b w:val="0"/>
                <w:bCs/>
              </w:rPr>
              <w:t xml:space="preserve"> </w:t>
            </w:r>
            <w:r>
              <w:rPr>
                <w:rFonts w:ascii="Source Sans Pro" w:hAnsi="Source Sans Pro"/>
                <w:b w:val="0"/>
                <w:bCs/>
              </w:rPr>
              <w:t>resolving complaints</w:t>
            </w:r>
            <w:r w:rsidR="00C447A3">
              <w:rPr>
                <w:rFonts w:ascii="Source Sans Pro" w:hAnsi="Source Sans Pro"/>
                <w:b w:val="0"/>
                <w:bCs/>
              </w:rPr>
              <w:t>.</w:t>
            </w:r>
          </w:p>
          <w:p w14:paraId="111F18FA" w14:textId="77777777" w:rsidR="006B570D" w:rsidRPr="00C95725" w:rsidRDefault="006B570D" w:rsidP="006B570D">
            <w:pPr>
              <w:rPr>
                <w:rFonts w:ascii="Source Sans Pro" w:hAnsi="Source Sans Pro"/>
              </w:rPr>
            </w:pPr>
          </w:p>
          <w:p w14:paraId="3CEBAC91" w14:textId="6DA9B70E" w:rsidR="006B570D" w:rsidRPr="00C95725" w:rsidRDefault="00E576F4" w:rsidP="006B570D">
            <w:pPr>
              <w:rPr>
                <w:rFonts w:ascii="Source Sans Pro" w:hAnsi="Source Sans Pro"/>
              </w:rPr>
            </w:pPr>
            <w:r>
              <w:rPr>
                <w:rFonts w:ascii="Source Sans Pro" w:hAnsi="Source Sans Pro"/>
                <w:b w:val="0"/>
                <w:bCs/>
              </w:rPr>
              <w:t xml:space="preserve">Complaints are acknowledged by email or letter which also </w:t>
            </w:r>
            <w:r w:rsidR="00C447A3">
              <w:rPr>
                <w:rFonts w:ascii="Source Sans Pro" w:hAnsi="Source Sans Pro"/>
                <w:b w:val="0"/>
                <w:bCs/>
              </w:rPr>
              <w:t xml:space="preserve">includes </w:t>
            </w:r>
            <w:r w:rsidR="00C447A3" w:rsidRPr="00C95725">
              <w:rPr>
                <w:rFonts w:ascii="Source Sans Pro" w:hAnsi="Source Sans Pro"/>
                <w:b w:val="0"/>
                <w:bCs/>
              </w:rPr>
              <w:t>a</w:t>
            </w:r>
            <w:r w:rsidR="006B570D" w:rsidRPr="00C95725">
              <w:rPr>
                <w:rFonts w:ascii="Source Sans Pro" w:hAnsi="Source Sans Pro"/>
                <w:b w:val="0"/>
                <w:bCs/>
              </w:rPr>
              <w:t xml:space="preserve"> summary of the process</w:t>
            </w:r>
            <w:r>
              <w:rPr>
                <w:rFonts w:ascii="Source Sans Pro" w:hAnsi="Source Sans Pro"/>
                <w:b w:val="0"/>
                <w:bCs/>
              </w:rPr>
              <w:t>.</w:t>
            </w:r>
          </w:p>
        </w:tc>
      </w:tr>
      <w:tr w:rsidR="006B570D" w:rsidRPr="006B570D" w14:paraId="19D5D022" w14:textId="77777777" w:rsidTr="00CF0E86">
        <w:tc>
          <w:tcPr>
            <w:tcW w:w="419" w:type="dxa"/>
            <w:shd w:val="clear" w:color="auto" w:fill="FFCC00"/>
          </w:tcPr>
          <w:p w14:paraId="3E277B37"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3</w:t>
            </w:r>
          </w:p>
        </w:tc>
        <w:tc>
          <w:tcPr>
            <w:tcW w:w="3798" w:type="dxa"/>
            <w:shd w:val="clear" w:color="auto" w:fill="FFCC00"/>
          </w:tcPr>
          <w:p w14:paraId="0BAEB763" w14:textId="77777777" w:rsidR="006B570D" w:rsidRPr="00C95725" w:rsidRDefault="006B570D" w:rsidP="006B570D">
            <w:pPr>
              <w:rPr>
                <w:rFonts w:ascii="Source Sans Pro" w:hAnsi="Source Sans Pro"/>
                <w:bCs/>
              </w:rPr>
            </w:pPr>
            <w:r w:rsidRPr="00C95725">
              <w:rPr>
                <w:rFonts w:ascii="Source Sans Pro" w:hAnsi="Source Sans Pro"/>
                <w:bCs/>
              </w:rPr>
              <w:t>Complaints team and process</w:t>
            </w:r>
          </w:p>
        </w:tc>
        <w:tc>
          <w:tcPr>
            <w:tcW w:w="865" w:type="dxa"/>
            <w:shd w:val="clear" w:color="auto" w:fill="FFCC00"/>
          </w:tcPr>
          <w:p w14:paraId="48BE129A" w14:textId="77777777" w:rsidR="006B570D" w:rsidRPr="00C95725" w:rsidRDefault="006B570D" w:rsidP="006B570D">
            <w:pPr>
              <w:rPr>
                <w:rFonts w:ascii="Source Sans Pro" w:hAnsi="Source Sans Pro"/>
                <w:bCs/>
              </w:rPr>
            </w:pPr>
          </w:p>
        </w:tc>
        <w:tc>
          <w:tcPr>
            <w:tcW w:w="724" w:type="dxa"/>
            <w:shd w:val="clear" w:color="auto" w:fill="FFCC00"/>
          </w:tcPr>
          <w:p w14:paraId="3EDC7C48" w14:textId="77777777" w:rsidR="006B570D" w:rsidRPr="00C95725" w:rsidRDefault="006B570D" w:rsidP="006B570D">
            <w:pPr>
              <w:rPr>
                <w:rFonts w:ascii="Source Sans Pro" w:hAnsi="Source Sans Pro"/>
                <w:bCs/>
              </w:rPr>
            </w:pPr>
          </w:p>
        </w:tc>
        <w:tc>
          <w:tcPr>
            <w:tcW w:w="6662" w:type="dxa"/>
            <w:shd w:val="clear" w:color="auto" w:fill="FFCC00"/>
          </w:tcPr>
          <w:p w14:paraId="2B98A3EF" w14:textId="77777777" w:rsidR="006B570D" w:rsidRPr="00C95725" w:rsidRDefault="006B570D" w:rsidP="006B570D">
            <w:pPr>
              <w:rPr>
                <w:rFonts w:ascii="Source Sans Pro" w:hAnsi="Source Sans Pro"/>
                <w:bCs/>
              </w:rPr>
            </w:pPr>
          </w:p>
        </w:tc>
      </w:tr>
      <w:tr w:rsidR="006B570D" w:rsidRPr="006B570D" w14:paraId="2D6A8DB5" w14:textId="77777777" w:rsidTr="00CF0E86">
        <w:tc>
          <w:tcPr>
            <w:tcW w:w="419" w:type="dxa"/>
          </w:tcPr>
          <w:p w14:paraId="3A9E66B1" w14:textId="77777777" w:rsidR="006B570D" w:rsidRPr="006B570D" w:rsidRDefault="006B570D" w:rsidP="006B570D">
            <w:pPr>
              <w:rPr>
                <w:rFonts w:ascii="Source Sans Pro" w:hAnsi="Source Sans Pro"/>
                <w:bCs/>
                <w:sz w:val="20"/>
                <w:szCs w:val="20"/>
              </w:rPr>
            </w:pPr>
          </w:p>
        </w:tc>
        <w:tc>
          <w:tcPr>
            <w:tcW w:w="3798" w:type="dxa"/>
          </w:tcPr>
          <w:p w14:paraId="69D672EF" w14:textId="77777777" w:rsidR="006B570D" w:rsidRPr="00C95725" w:rsidRDefault="006B570D" w:rsidP="006B570D">
            <w:pPr>
              <w:rPr>
                <w:rFonts w:ascii="Source Sans Pro" w:hAnsi="Source Sans Pro"/>
              </w:rPr>
            </w:pPr>
            <w:r w:rsidRPr="00C95725">
              <w:rPr>
                <w:rFonts w:ascii="Source Sans Pro" w:hAnsi="Source Sans Pro"/>
              </w:rPr>
              <w:t>Is there a complaint officer or equivalent in post?</w:t>
            </w:r>
          </w:p>
        </w:tc>
        <w:tc>
          <w:tcPr>
            <w:tcW w:w="865" w:type="dxa"/>
            <w:shd w:val="clear" w:color="auto" w:fill="FFCC00"/>
          </w:tcPr>
          <w:p w14:paraId="63042479"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30F81425" w14:textId="77777777" w:rsidR="006B570D" w:rsidRPr="00C95725" w:rsidRDefault="006B570D" w:rsidP="006B570D">
            <w:pPr>
              <w:rPr>
                <w:rFonts w:ascii="Source Sans Pro" w:hAnsi="Source Sans Pro"/>
                <w:bCs/>
              </w:rPr>
            </w:pPr>
          </w:p>
        </w:tc>
        <w:tc>
          <w:tcPr>
            <w:tcW w:w="6662" w:type="dxa"/>
          </w:tcPr>
          <w:p w14:paraId="38298F48" w14:textId="77777777" w:rsidR="006B570D" w:rsidRPr="00C95725" w:rsidRDefault="001322D0" w:rsidP="006B570D">
            <w:pPr>
              <w:rPr>
                <w:rFonts w:ascii="Source Sans Pro" w:hAnsi="Source Sans Pro"/>
                <w:b w:val="0"/>
              </w:rPr>
            </w:pPr>
            <w:r w:rsidRPr="00C95725">
              <w:rPr>
                <w:rFonts w:ascii="Source Sans Pro" w:hAnsi="Source Sans Pro"/>
                <w:b w:val="0"/>
              </w:rPr>
              <w:t>Feedback and Resolution team</w:t>
            </w:r>
          </w:p>
        </w:tc>
      </w:tr>
      <w:tr w:rsidR="006B570D" w:rsidRPr="006B570D" w14:paraId="41A53433" w14:textId="77777777" w:rsidTr="00CF0E86">
        <w:tc>
          <w:tcPr>
            <w:tcW w:w="419" w:type="dxa"/>
          </w:tcPr>
          <w:p w14:paraId="6BCB1658" w14:textId="77777777" w:rsidR="006B570D" w:rsidRPr="006B570D" w:rsidRDefault="006B570D" w:rsidP="006B570D">
            <w:pPr>
              <w:rPr>
                <w:rFonts w:ascii="Source Sans Pro" w:hAnsi="Source Sans Pro"/>
                <w:bCs/>
                <w:sz w:val="20"/>
                <w:szCs w:val="20"/>
              </w:rPr>
            </w:pPr>
          </w:p>
        </w:tc>
        <w:tc>
          <w:tcPr>
            <w:tcW w:w="3798" w:type="dxa"/>
          </w:tcPr>
          <w:p w14:paraId="692513A5" w14:textId="77777777" w:rsidR="006B570D" w:rsidRPr="00C95725" w:rsidRDefault="006B570D" w:rsidP="006B570D">
            <w:pPr>
              <w:rPr>
                <w:rFonts w:ascii="Source Sans Pro" w:hAnsi="Source Sans Pro"/>
                <w:bCs/>
              </w:rPr>
            </w:pPr>
            <w:r w:rsidRPr="00C95725">
              <w:rPr>
                <w:rFonts w:ascii="Source Sans Pro" w:hAnsi="Source Sans Pro"/>
              </w:rPr>
              <w:t>Does the complaint officer have autonomy to resolve complaints?</w:t>
            </w:r>
          </w:p>
        </w:tc>
        <w:tc>
          <w:tcPr>
            <w:tcW w:w="865" w:type="dxa"/>
            <w:shd w:val="clear" w:color="auto" w:fill="FFCC00"/>
          </w:tcPr>
          <w:p w14:paraId="4E6F8D83"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2894BC00" w14:textId="77777777" w:rsidR="006B570D" w:rsidRPr="00C95725" w:rsidRDefault="006B570D" w:rsidP="006B570D">
            <w:pPr>
              <w:rPr>
                <w:rFonts w:ascii="Source Sans Pro" w:hAnsi="Source Sans Pro"/>
                <w:bCs/>
              </w:rPr>
            </w:pPr>
          </w:p>
        </w:tc>
        <w:tc>
          <w:tcPr>
            <w:tcW w:w="6662" w:type="dxa"/>
          </w:tcPr>
          <w:p w14:paraId="6CFD0492" w14:textId="77777777" w:rsidR="006B570D" w:rsidRPr="00C95725" w:rsidRDefault="006B570D" w:rsidP="006B570D">
            <w:pPr>
              <w:rPr>
                <w:rFonts w:ascii="Source Sans Pro" w:hAnsi="Source Sans Pro"/>
              </w:rPr>
            </w:pPr>
          </w:p>
        </w:tc>
      </w:tr>
      <w:tr w:rsidR="006B570D" w:rsidRPr="006B570D" w14:paraId="2C16DD7B" w14:textId="77777777" w:rsidTr="00CF0E86">
        <w:tc>
          <w:tcPr>
            <w:tcW w:w="419" w:type="dxa"/>
          </w:tcPr>
          <w:p w14:paraId="79D05660" w14:textId="77777777" w:rsidR="006B570D" w:rsidRPr="006B570D" w:rsidRDefault="006B570D" w:rsidP="006B570D">
            <w:pPr>
              <w:rPr>
                <w:rFonts w:ascii="Source Sans Pro" w:hAnsi="Source Sans Pro"/>
                <w:bCs/>
                <w:sz w:val="20"/>
                <w:szCs w:val="20"/>
              </w:rPr>
            </w:pPr>
          </w:p>
        </w:tc>
        <w:tc>
          <w:tcPr>
            <w:tcW w:w="3798" w:type="dxa"/>
          </w:tcPr>
          <w:p w14:paraId="488E9683" w14:textId="77777777" w:rsidR="006B570D" w:rsidRPr="00C95725" w:rsidRDefault="006B570D" w:rsidP="006B570D">
            <w:pPr>
              <w:rPr>
                <w:rFonts w:ascii="Source Sans Pro" w:hAnsi="Source Sans Pro"/>
              </w:rPr>
            </w:pPr>
            <w:r w:rsidRPr="00C95725">
              <w:rPr>
                <w:rFonts w:ascii="Source Sans Pro" w:hAnsi="Source Sans Pro"/>
              </w:rPr>
              <w:t>Does the complaint officer have authority to compel engagement from other departments to resolve disputes?</w:t>
            </w:r>
          </w:p>
        </w:tc>
        <w:tc>
          <w:tcPr>
            <w:tcW w:w="865" w:type="dxa"/>
            <w:shd w:val="clear" w:color="auto" w:fill="FFCC00"/>
          </w:tcPr>
          <w:p w14:paraId="21310053"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6FE636BB" w14:textId="77777777" w:rsidR="006B570D" w:rsidRPr="00C95725" w:rsidRDefault="006B570D" w:rsidP="006B570D">
            <w:pPr>
              <w:rPr>
                <w:rFonts w:ascii="Source Sans Pro" w:hAnsi="Source Sans Pro"/>
                <w:bCs/>
              </w:rPr>
            </w:pPr>
          </w:p>
        </w:tc>
        <w:tc>
          <w:tcPr>
            <w:tcW w:w="6662" w:type="dxa"/>
          </w:tcPr>
          <w:p w14:paraId="6DCEA82E" w14:textId="77777777" w:rsidR="006B570D" w:rsidRPr="00C95725" w:rsidRDefault="006B570D" w:rsidP="006B570D">
            <w:pPr>
              <w:rPr>
                <w:rFonts w:ascii="Source Sans Pro" w:hAnsi="Source Sans Pro"/>
                <w:bCs/>
              </w:rPr>
            </w:pPr>
          </w:p>
        </w:tc>
      </w:tr>
      <w:tr w:rsidR="006B570D" w:rsidRPr="006B570D" w14:paraId="541A5813" w14:textId="77777777" w:rsidTr="00CF0E86">
        <w:trPr>
          <w:trHeight w:val="70"/>
        </w:trPr>
        <w:tc>
          <w:tcPr>
            <w:tcW w:w="419" w:type="dxa"/>
          </w:tcPr>
          <w:p w14:paraId="043B7966" w14:textId="77777777" w:rsidR="006B570D" w:rsidRPr="006B570D" w:rsidRDefault="006B570D" w:rsidP="006B570D">
            <w:pPr>
              <w:rPr>
                <w:rFonts w:ascii="Source Sans Pro" w:hAnsi="Source Sans Pro"/>
                <w:bCs/>
                <w:sz w:val="20"/>
                <w:szCs w:val="20"/>
              </w:rPr>
            </w:pPr>
          </w:p>
        </w:tc>
        <w:tc>
          <w:tcPr>
            <w:tcW w:w="3798" w:type="dxa"/>
          </w:tcPr>
          <w:p w14:paraId="78ACFCFE" w14:textId="77777777" w:rsidR="006B570D" w:rsidRPr="00C95725" w:rsidRDefault="006B570D" w:rsidP="006B570D">
            <w:pPr>
              <w:rPr>
                <w:rFonts w:ascii="Source Sans Pro" w:hAnsi="Source Sans Pro"/>
              </w:rPr>
            </w:pPr>
            <w:r w:rsidRPr="00C95725">
              <w:rPr>
                <w:rFonts w:ascii="Source Sans Pro" w:hAnsi="Source Sans Pro"/>
              </w:rPr>
              <w:t xml:space="preserve">If there is a third stage to the </w:t>
            </w:r>
            <w:proofErr w:type="gramStart"/>
            <w:r w:rsidRPr="00C95725">
              <w:rPr>
                <w:rFonts w:ascii="Source Sans Pro" w:hAnsi="Source Sans Pro"/>
              </w:rPr>
              <w:t>complaints</w:t>
            </w:r>
            <w:proofErr w:type="gramEnd"/>
            <w:r w:rsidRPr="00C95725">
              <w:rPr>
                <w:rFonts w:ascii="Source Sans Pro" w:hAnsi="Source Sans Pro"/>
              </w:rPr>
              <w:t xml:space="preserve"> procedure are residents involved in the decision making?</w:t>
            </w:r>
          </w:p>
        </w:tc>
        <w:tc>
          <w:tcPr>
            <w:tcW w:w="865" w:type="dxa"/>
          </w:tcPr>
          <w:p w14:paraId="1F728C4B" w14:textId="77777777" w:rsidR="006B570D" w:rsidRPr="00C95725" w:rsidRDefault="006B570D" w:rsidP="006B570D">
            <w:pPr>
              <w:rPr>
                <w:rFonts w:ascii="Source Sans Pro" w:hAnsi="Source Sans Pro"/>
                <w:bCs/>
              </w:rPr>
            </w:pPr>
          </w:p>
        </w:tc>
        <w:tc>
          <w:tcPr>
            <w:tcW w:w="724" w:type="dxa"/>
            <w:shd w:val="clear" w:color="auto" w:fill="FFCC00"/>
          </w:tcPr>
          <w:p w14:paraId="087CE201" w14:textId="77777777" w:rsidR="006B570D" w:rsidRPr="00C95725" w:rsidRDefault="006B570D" w:rsidP="006B570D">
            <w:pPr>
              <w:rPr>
                <w:rFonts w:ascii="Source Sans Pro" w:hAnsi="Source Sans Pro"/>
                <w:bCs/>
              </w:rPr>
            </w:pPr>
            <w:r w:rsidRPr="00C95725">
              <w:rPr>
                <w:rFonts w:ascii="Source Sans Pro" w:hAnsi="Source Sans Pro"/>
                <w:bCs/>
              </w:rPr>
              <w:t>N</w:t>
            </w:r>
          </w:p>
        </w:tc>
        <w:tc>
          <w:tcPr>
            <w:tcW w:w="6662" w:type="dxa"/>
          </w:tcPr>
          <w:p w14:paraId="39F70227" w14:textId="77777777" w:rsidR="006B570D" w:rsidRPr="00C95725" w:rsidRDefault="006B570D" w:rsidP="006B570D">
            <w:pPr>
              <w:rPr>
                <w:rFonts w:ascii="Source Sans Pro" w:hAnsi="Source Sans Pro"/>
                <w:b w:val="0"/>
                <w:bCs/>
              </w:rPr>
            </w:pPr>
            <w:proofErr w:type="gramStart"/>
            <w:r w:rsidRPr="00C95725">
              <w:rPr>
                <w:rFonts w:ascii="Source Sans Pro" w:hAnsi="Source Sans Pro"/>
                <w:b w:val="0"/>
                <w:bCs/>
              </w:rPr>
              <w:t>Citizen</w:t>
            </w:r>
            <w:proofErr w:type="gramEnd"/>
            <w:r w:rsidRPr="00C95725">
              <w:rPr>
                <w:rFonts w:ascii="Source Sans Pro" w:hAnsi="Source Sans Pro"/>
                <w:b w:val="0"/>
                <w:bCs/>
              </w:rPr>
              <w:t xml:space="preserve"> offer a two stage complaints procedure which is endorsed in the Housing Ombudsman Code. </w:t>
            </w:r>
          </w:p>
        </w:tc>
      </w:tr>
      <w:tr w:rsidR="006B570D" w:rsidRPr="006B570D" w14:paraId="3C25FA06" w14:textId="77777777" w:rsidTr="00CF0E86">
        <w:tc>
          <w:tcPr>
            <w:tcW w:w="419" w:type="dxa"/>
          </w:tcPr>
          <w:p w14:paraId="11B1BCCD" w14:textId="77777777" w:rsidR="006B570D" w:rsidRPr="006B570D" w:rsidRDefault="006B570D" w:rsidP="006B570D">
            <w:pPr>
              <w:rPr>
                <w:rFonts w:ascii="Source Sans Pro" w:hAnsi="Source Sans Pro"/>
                <w:bCs/>
                <w:sz w:val="20"/>
                <w:szCs w:val="20"/>
              </w:rPr>
            </w:pPr>
          </w:p>
        </w:tc>
        <w:tc>
          <w:tcPr>
            <w:tcW w:w="3798" w:type="dxa"/>
          </w:tcPr>
          <w:p w14:paraId="6AA4CD87" w14:textId="77777777" w:rsidR="006B570D" w:rsidRPr="00C95725" w:rsidRDefault="006B570D" w:rsidP="006B570D">
            <w:pPr>
              <w:rPr>
                <w:rFonts w:ascii="Source Sans Pro" w:hAnsi="Source Sans Pro"/>
              </w:rPr>
            </w:pPr>
            <w:r w:rsidRPr="00C95725">
              <w:rPr>
                <w:rFonts w:ascii="Source Sans Pro" w:hAnsi="Source Sans Pro"/>
              </w:rPr>
              <w:t xml:space="preserve">Is any third stage optional for residents?  </w:t>
            </w:r>
          </w:p>
        </w:tc>
        <w:tc>
          <w:tcPr>
            <w:tcW w:w="865" w:type="dxa"/>
          </w:tcPr>
          <w:p w14:paraId="4F6D91B4" w14:textId="77777777" w:rsidR="006B570D" w:rsidRPr="00C95725" w:rsidRDefault="006B570D" w:rsidP="006B570D">
            <w:pPr>
              <w:rPr>
                <w:rFonts w:ascii="Source Sans Pro" w:hAnsi="Source Sans Pro"/>
                <w:bCs/>
              </w:rPr>
            </w:pPr>
          </w:p>
        </w:tc>
        <w:tc>
          <w:tcPr>
            <w:tcW w:w="724" w:type="dxa"/>
            <w:shd w:val="clear" w:color="auto" w:fill="FFCC00"/>
          </w:tcPr>
          <w:p w14:paraId="397B822E" w14:textId="77777777" w:rsidR="006B570D" w:rsidRPr="00C95725" w:rsidRDefault="006B570D" w:rsidP="006B570D">
            <w:pPr>
              <w:rPr>
                <w:rFonts w:ascii="Source Sans Pro" w:hAnsi="Source Sans Pro"/>
                <w:bCs/>
              </w:rPr>
            </w:pPr>
            <w:r w:rsidRPr="00C95725">
              <w:rPr>
                <w:rFonts w:ascii="Source Sans Pro" w:hAnsi="Source Sans Pro"/>
                <w:bCs/>
              </w:rPr>
              <w:t>N</w:t>
            </w:r>
          </w:p>
        </w:tc>
        <w:tc>
          <w:tcPr>
            <w:tcW w:w="6662" w:type="dxa"/>
          </w:tcPr>
          <w:p w14:paraId="523DE5BE" w14:textId="77777777" w:rsidR="006B570D" w:rsidRPr="00C95725" w:rsidRDefault="006B570D" w:rsidP="006B570D">
            <w:pPr>
              <w:rPr>
                <w:rFonts w:ascii="Source Sans Pro" w:hAnsi="Source Sans Pro"/>
                <w:b w:val="0"/>
                <w:bCs/>
              </w:rPr>
            </w:pPr>
            <w:r w:rsidRPr="00C95725">
              <w:rPr>
                <w:rFonts w:ascii="Source Sans Pro" w:hAnsi="Source Sans Pro"/>
                <w:b w:val="0"/>
                <w:bCs/>
              </w:rPr>
              <w:t>No plans for a third stage.</w:t>
            </w:r>
          </w:p>
          <w:p w14:paraId="2BA38B5B" w14:textId="77777777" w:rsidR="006B570D" w:rsidRPr="00C95725" w:rsidRDefault="006B570D" w:rsidP="006B570D">
            <w:pPr>
              <w:rPr>
                <w:rFonts w:ascii="Source Sans Pro" w:hAnsi="Source Sans Pro"/>
                <w:b w:val="0"/>
                <w:bCs/>
              </w:rPr>
            </w:pPr>
          </w:p>
        </w:tc>
      </w:tr>
      <w:tr w:rsidR="006B570D" w:rsidRPr="006B570D" w14:paraId="09AABDD9" w14:textId="77777777" w:rsidTr="00CF0E86">
        <w:tc>
          <w:tcPr>
            <w:tcW w:w="419" w:type="dxa"/>
          </w:tcPr>
          <w:p w14:paraId="17F59B76" w14:textId="77777777" w:rsidR="006B570D" w:rsidRPr="006B570D" w:rsidRDefault="006B570D" w:rsidP="006B570D">
            <w:pPr>
              <w:rPr>
                <w:rFonts w:ascii="Source Sans Pro" w:hAnsi="Source Sans Pro"/>
                <w:bCs/>
                <w:sz w:val="20"/>
                <w:szCs w:val="20"/>
              </w:rPr>
            </w:pPr>
          </w:p>
        </w:tc>
        <w:tc>
          <w:tcPr>
            <w:tcW w:w="3798" w:type="dxa"/>
          </w:tcPr>
          <w:p w14:paraId="4459CB31" w14:textId="77777777" w:rsidR="006B570D" w:rsidRPr="00C95725" w:rsidRDefault="006B570D" w:rsidP="006B570D">
            <w:pPr>
              <w:rPr>
                <w:rFonts w:ascii="Source Sans Pro" w:hAnsi="Source Sans Pro"/>
              </w:rPr>
            </w:pPr>
            <w:r w:rsidRPr="00C95725">
              <w:rPr>
                <w:rFonts w:ascii="Source Sans Pro" w:hAnsi="Source Sans Pro"/>
              </w:rPr>
              <w:t>Does the final stage response set out residents’ right to refer the matter to the Housing Ombudsman Service?</w:t>
            </w:r>
          </w:p>
        </w:tc>
        <w:tc>
          <w:tcPr>
            <w:tcW w:w="865" w:type="dxa"/>
            <w:shd w:val="clear" w:color="auto" w:fill="FFCC00"/>
          </w:tcPr>
          <w:p w14:paraId="43D50206"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5DBB773F" w14:textId="77777777" w:rsidR="006B570D" w:rsidRPr="00C95725" w:rsidRDefault="006B570D" w:rsidP="006B570D">
            <w:pPr>
              <w:rPr>
                <w:rFonts w:ascii="Source Sans Pro" w:hAnsi="Source Sans Pro"/>
                <w:bCs/>
              </w:rPr>
            </w:pPr>
          </w:p>
        </w:tc>
        <w:tc>
          <w:tcPr>
            <w:tcW w:w="6662" w:type="dxa"/>
          </w:tcPr>
          <w:p w14:paraId="7BDA8845" w14:textId="77777777" w:rsidR="006B570D" w:rsidRPr="00C95725" w:rsidRDefault="006B570D" w:rsidP="006B570D">
            <w:pPr>
              <w:rPr>
                <w:rFonts w:ascii="Source Sans Pro" w:hAnsi="Source Sans Pro"/>
                <w:bCs/>
              </w:rPr>
            </w:pPr>
          </w:p>
        </w:tc>
      </w:tr>
      <w:tr w:rsidR="006B570D" w:rsidRPr="006B570D" w14:paraId="17CF2375" w14:textId="77777777" w:rsidTr="00CF0E86">
        <w:tc>
          <w:tcPr>
            <w:tcW w:w="419" w:type="dxa"/>
          </w:tcPr>
          <w:p w14:paraId="7641EE31" w14:textId="77777777" w:rsidR="006B570D" w:rsidRPr="006B570D" w:rsidRDefault="006B570D" w:rsidP="006B570D">
            <w:pPr>
              <w:rPr>
                <w:rFonts w:ascii="Source Sans Pro" w:hAnsi="Source Sans Pro"/>
                <w:bCs/>
                <w:sz w:val="20"/>
                <w:szCs w:val="20"/>
              </w:rPr>
            </w:pPr>
          </w:p>
        </w:tc>
        <w:tc>
          <w:tcPr>
            <w:tcW w:w="3798" w:type="dxa"/>
          </w:tcPr>
          <w:p w14:paraId="5A5BCF20" w14:textId="77777777" w:rsidR="006B570D" w:rsidRPr="00C95725" w:rsidRDefault="006B570D" w:rsidP="006B570D">
            <w:pPr>
              <w:rPr>
                <w:rFonts w:ascii="Source Sans Pro" w:hAnsi="Source Sans Pro"/>
              </w:rPr>
            </w:pPr>
            <w:r w:rsidRPr="00C95725">
              <w:rPr>
                <w:rFonts w:ascii="Source Sans Pro" w:hAnsi="Source Sans Pro"/>
              </w:rPr>
              <w:t>Do we keep a record of complaint correspondence including correspondence from the resident?</w:t>
            </w:r>
          </w:p>
        </w:tc>
        <w:tc>
          <w:tcPr>
            <w:tcW w:w="865" w:type="dxa"/>
            <w:shd w:val="clear" w:color="auto" w:fill="FFCC00"/>
          </w:tcPr>
          <w:p w14:paraId="0F25EC40"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3CE4FCC3" w14:textId="77777777" w:rsidR="006B570D" w:rsidRPr="00C95725" w:rsidRDefault="006B570D" w:rsidP="006B570D">
            <w:pPr>
              <w:rPr>
                <w:rFonts w:ascii="Source Sans Pro" w:hAnsi="Source Sans Pro"/>
                <w:bCs/>
              </w:rPr>
            </w:pPr>
          </w:p>
        </w:tc>
        <w:tc>
          <w:tcPr>
            <w:tcW w:w="6662" w:type="dxa"/>
          </w:tcPr>
          <w:p w14:paraId="37C19071" w14:textId="77777777" w:rsidR="006B570D" w:rsidRPr="00C95725" w:rsidRDefault="006B570D" w:rsidP="006B570D">
            <w:pPr>
              <w:rPr>
                <w:rFonts w:ascii="Source Sans Pro" w:hAnsi="Source Sans Pro"/>
              </w:rPr>
            </w:pPr>
          </w:p>
        </w:tc>
      </w:tr>
      <w:tr w:rsidR="006B570D" w:rsidRPr="006B570D" w14:paraId="71931F48" w14:textId="77777777" w:rsidTr="00CF0E86">
        <w:tc>
          <w:tcPr>
            <w:tcW w:w="419" w:type="dxa"/>
          </w:tcPr>
          <w:p w14:paraId="00900245" w14:textId="77777777" w:rsidR="006B570D" w:rsidRPr="006B570D" w:rsidRDefault="006B570D" w:rsidP="006B570D">
            <w:pPr>
              <w:rPr>
                <w:rFonts w:ascii="Source Sans Pro" w:hAnsi="Source Sans Pro"/>
                <w:bCs/>
                <w:sz w:val="20"/>
                <w:szCs w:val="20"/>
              </w:rPr>
            </w:pPr>
          </w:p>
        </w:tc>
        <w:tc>
          <w:tcPr>
            <w:tcW w:w="3798" w:type="dxa"/>
          </w:tcPr>
          <w:p w14:paraId="2FB3BE79" w14:textId="77777777" w:rsidR="006B570D" w:rsidRPr="009C1D84" w:rsidRDefault="006B570D" w:rsidP="006B570D">
            <w:pPr>
              <w:rPr>
                <w:rFonts w:ascii="Source Sans Pro" w:hAnsi="Source Sans Pro"/>
              </w:rPr>
            </w:pPr>
            <w:r w:rsidRPr="009C1D84">
              <w:rPr>
                <w:rFonts w:ascii="Source Sans Pro" w:hAnsi="Source Sans Pro"/>
              </w:rPr>
              <w:t>At what stage are most complaints resolved?</w:t>
            </w:r>
          </w:p>
          <w:p w14:paraId="1D9F04A6" w14:textId="77777777" w:rsidR="006B570D" w:rsidRPr="005F2533" w:rsidRDefault="006B570D" w:rsidP="006B570D">
            <w:pPr>
              <w:rPr>
                <w:rFonts w:ascii="Source Sans Pro" w:hAnsi="Source Sans Pro"/>
                <w:highlight w:val="cyan"/>
              </w:rPr>
            </w:pPr>
          </w:p>
          <w:p w14:paraId="7882075D" w14:textId="77777777" w:rsidR="006B570D" w:rsidRPr="005F2533" w:rsidRDefault="006B570D" w:rsidP="006B570D">
            <w:pPr>
              <w:rPr>
                <w:rFonts w:ascii="Source Sans Pro" w:hAnsi="Source Sans Pro"/>
                <w:highlight w:val="cyan"/>
              </w:rPr>
            </w:pPr>
          </w:p>
        </w:tc>
        <w:tc>
          <w:tcPr>
            <w:tcW w:w="865" w:type="dxa"/>
            <w:shd w:val="clear" w:color="auto" w:fill="FFCC00"/>
          </w:tcPr>
          <w:p w14:paraId="2F61860A" w14:textId="77777777" w:rsidR="006B570D" w:rsidRPr="005F2533" w:rsidRDefault="006B570D" w:rsidP="006B570D">
            <w:pPr>
              <w:rPr>
                <w:rFonts w:ascii="Source Sans Pro" w:hAnsi="Source Sans Pro"/>
                <w:sz w:val="20"/>
                <w:szCs w:val="20"/>
                <w:highlight w:val="cyan"/>
              </w:rPr>
            </w:pPr>
            <w:r w:rsidRPr="00B44127">
              <w:rPr>
                <w:rFonts w:ascii="Source Sans Pro" w:hAnsi="Source Sans Pro"/>
                <w:sz w:val="20"/>
                <w:szCs w:val="20"/>
              </w:rPr>
              <w:t>Stage 1</w:t>
            </w:r>
          </w:p>
        </w:tc>
        <w:tc>
          <w:tcPr>
            <w:tcW w:w="724" w:type="dxa"/>
            <w:shd w:val="clear" w:color="auto" w:fill="FFFFFF"/>
          </w:tcPr>
          <w:p w14:paraId="4B600A9E" w14:textId="77777777" w:rsidR="006B570D" w:rsidRPr="005F2533" w:rsidRDefault="006B570D" w:rsidP="006B570D">
            <w:pPr>
              <w:rPr>
                <w:rFonts w:ascii="Source Sans Pro" w:hAnsi="Source Sans Pro"/>
                <w:bCs/>
                <w:highlight w:val="cyan"/>
              </w:rPr>
            </w:pPr>
          </w:p>
        </w:tc>
        <w:tc>
          <w:tcPr>
            <w:tcW w:w="6662" w:type="dxa"/>
            <w:shd w:val="clear" w:color="auto" w:fill="FFFFFF"/>
          </w:tcPr>
          <w:p w14:paraId="45DC691C" w14:textId="5EF7A80A" w:rsidR="00C447A3" w:rsidRPr="009C1D84" w:rsidRDefault="00E576F4" w:rsidP="006B570D">
            <w:pPr>
              <w:rPr>
                <w:rFonts w:ascii="Source Sans Pro" w:hAnsi="Source Sans Pro"/>
                <w:b w:val="0"/>
                <w:bCs/>
              </w:rPr>
            </w:pPr>
            <w:r w:rsidRPr="009C1D84">
              <w:rPr>
                <w:rFonts w:ascii="Source Sans Pro" w:hAnsi="Source Sans Pro"/>
                <w:b w:val="0"/>
                <w:bCs/>
              </w:rPr>
              <w:t>In the period April 2020- March 2021</w:t>
            </w:r>
            <w:r w:rsidR="00C447A3" w:rsidRPr="009C1D84">
              <w:rPr>
                <w:rFonts w:ascii="Source Sans Pro" w:hAnsi="Source Sans Pro"/>
                <w:b w:val="0"/>
                <w:bCs/>
              </w:rPr>
              <w:t>,</w:t>
            </w:r>
            <w:r w:rsidRPr="009C1D84">
              <w:rPr>
                <w:rFonts w:ascii="Source Sans Pro" w:hAnsi="Source Sans Pro"/>
                <w:b w:val="0"/>
                <w:bCs/>
              </w:rPr>
              <w:t xml:space="preserve"> </w:t>
            </w:r>
            <w:r w:rsidR="00C447A3" w:rsidRPr="009C1D84">
              <w:rPr>
                <w:rFonts w:ascii="Source Sans Pro" w:hAnsi="Source Sans Pro"/>
                <w:b w:val="0"/>
                <w:bCs/>
              </w:rPr>
              <w:t>8</w:t>
            </w:r>
            <w:r w:rsidR="00B44127" w:rsidRPr="009C1D84">
              <w:rPr>
                <w:rFonts w:ascii="Source Sans Pro" w:hAnsi="Source Sans Pro"/>
                <w:b w:val="0"/>
                <w:bCs/>
              </w:rPr>
              <w:t>0</w:t>
            </w:r>
            <w:r w:rsidR="00C447A3" w:rsidRPr="009C1D84">
              <w:rPr>
                <w:rFonts w:ascii="Source Sans Pro" w:hAnsi="Source Sans Pro"/>
                <w:b w:val="0"/>
                <w:bCs/>
              </w:rPr>
              <w:t xml:space="preserve">% of </w:t>
            </w:r>
            <w:r w:rsidR="00FF3783" w:rsidRPr="009C1D84">
              <w:rPr>
                <w:rFonts w:ascii="Source Sans Pro" w:hAnsi="Source Sans Pro"/>
                <w:b w:val="0"/>
                <w:bCs/>
              </w:rPr>
              <w:t xml:space="preserve">formal </w:t>
            </w:r>
            <w:r w:rsidRPr="009C1D84">
              <w:rPr>
                <w:rFonts w:ascii="Source Sans Pro" w:hAnsi="Source Sans Pro"/>
                <w:b w:val="0"/>
                <w:bCs/>
              </w:rPr>
              <w:t xml:space="preserve">complaints </w:t>
            </w:r>
            <w:r w:rsidR="00C447A3" w:rsidRPr="009C1D84">
              <w:rPr>
                <w:rFonts w:ascii="Source Sans Pro" w:hAnsi="Source Sans Pro"/>
                <w:b w:val="0"/>
                <w:bCs/>
              </w:rPr>
              <w:t xml:space="preserve">were </w:t>
            </w:r>
            <w:r w:rsidRPr="009C1D84">
              <w:rPr>
                <w:rFonts w:ascii="Source Sans Pro" w:hAnsi="Source Sans Pro"/>
                <w:b w:val="0"/>
                <w:bCs/>
              </w:rPr>
              <w:t>resolved at stage 1</w:t>
            </w:r>
            <w:r w:rsidR="009C1D84">
              <w:rPr>
                <w:rFonts w:ascii="Source Sans Pro" w:hAnsi="Source Sans Pro"/>
                <w:b w:val="0"/>
                <w:bCs/>
              </w:rPr>
              <w:t>, totalling 308 complaints.</w:t>
            </w:r>
          </w:p>
          <w:p w14:paraId="650CB591" w14:textId="77777777" w:rsidR="00C447A3" w:rsidRPr="009C1D84" w:rsidRDefault="00C447A3" w:rsidP="006B570D">
            <w:pPr>
              <w:rPr>
                <w:rFonts w:ascii="Source Sans Pro" w:hAnsi="Source Sans Pro"/>
                <w:b w:val="0"/>
                <w:bCs/>
              </w:rPr>
            </w:pPr>
          </w:p>
          <w:p w14:paraId="37C292A0" w14:textId="13DD712C" w:rsidR="00E576F4" w:rsidRPr="009C1D84" w:rsidRDefault="00C447A3" w:rsidP="006B570D">
            <w:pPr>
              <w:rPr>
                <w:rFonts w:ascii="Source Sans Pro" w:hAnsi="Source Sans Pro"/>
                <w:b w:val="0"/>
                <w:bCs/>
              </w:rPr>
            </w:pPr>
            <w:r w:rsidRPr="009C1D84">
              <w:rPr>
                <w:rFonts w:ascii="Source Sans Pro" w:hAnsi="Source Sans Pro"/>
                <w:b w:val="0"/>
                <w:bCs/>
              </w:rPr>
              <w:t xml:space="preserve">Citizen also record informal complaints (reports of dissatisfaction which can be dealt with at point of contact or </w:t>
            </w:r>
            <w:r w:rsidR="00FF3783" w:rsidRPr="009C1D84">
              <w:rPr>
                <w:rFonts w:ascii="Source Sans Pro" w:hAnsi="Source Sans Pro"/>
                <w:b w:val="0"/>
                <w:bCs/>
              </w:rPr>
              <w:t>within 72 hours).  9</w:t>
            </w:r>
            <w:r w:rsidR="00B44127" w:rsidRPr="009C1D84">
              <w:rPr>
                <w:rFonts w:ascii="Source Sans Pro" w:hAnsi="Source Sans Pro"/>
                <w:b w:val="0"/>
                <w:bCs/>
              </w:rPr>
              <w:t>1</w:t>
            </w:r>
            <w:r w:rsidR="00FF3783" w:rsidRPr="009C1D84">
              <w:rPr>
                <w:rFonts w:ascii="Source Sans Pro" w:hAnsi="Source Sans Pro"/>
                <w:b w:val="0"/>
                <w:bCs/>
              </w:rPr>
              <w:t xml:space="preserve">% of </w:t>
            </w:r>
            <w:r w:rsidR="00D06204" w:rsidRPr="009C1D84">
              <w:rPr>
                <w:rFonts w:ascii="Source Sans Pro" w:hAnsi="Source Sans Pro"/>
                <w:b w:val="0"/>
                <w:bCs/>
              </w:rPr>
              <w:t>customer dissatisfaction</w:t>
            </w:r>
            <w:r w:rsidR="00FF3783" w:rsidRPr="009C1D84">
              <w:rPr>
                <w:rFonts w:ascii="Source Sans Pro" w:hAnsi="Source Sans Pro"/>
                <w:b w:val="0"/>
                <w:bCs/>
              </w:rPr>
              <w:t xml:space="preserve"> is handled in this way.</w:t>
            </w:r>
          </w:p>
          <w:p w14:paraId="3E843933" w14:textId="77119692" w:rsidR="006B570D" w:rsidRPr="009C1D84" w:rsidRDefault="006B570D" w:rsidP="006B570D">
            <w:pPr>
              <w:rPr>
                <w:rFonts w:ascii="Source Sans Pro" w:hAnsi="Source Sans Pro"/>
                <w:b w:val="0"/>
                <w:bCs/>
              </w:rPr>
            </w:pPr>
          </w:p>
        </w:tc>
      </w:tr>
      <w:tr w:rsidR="006B570D" w:rsidRPr="006B570D" w14:paraId="284DF1C5" w14:textId="77777777" w:rsidTr="00CF0E86">
        <w:tc>
          <w:tcPr>
            <w:tcW w:w="419" w:type="dxa"/>
            <w:shd w:val="clear" w:color="auto" w:fill="FFCC00"/>
          </w:tcPr>
          <w:p w14:paraId="3424117B"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4</w:t>
            </w:r>
          </w:p>
        </w:tc>
        <w:tc>
          <w:tcPr>
            <w:tcW w:w="3798" w:type="dxa"/>
            <w:shd w:val="clear" w:color="auto" w:fill="FFCC00"/>
          </w:tcPr>
          <w:p w14:paraId="66BF6D21" w14:textId="77777777" w:rsidR="006B570D" w:rsidRPr="00C95725" w:rsidRDefault="006B570D" w:rsidP="006B570D">
            <w:pPr>
              <w:rPr>
                <w:rFonts w:ascii="Source Sans Pro" w:hAnsi="Source Sans Pro"/>
                <w:bCs/>
              </w:rPr>
            </w:pPr>
            <w:r w:rsidRPr="00C95725">
              <w:rPr>
                <w:rFonts w:ascii="Source Sans Pro" w:hAnsi="Source Sans Pro"/>
                <w:bCs/>
              </w:rPr>
              <w:t>Communication</w:t>
            </w:r>
          </w:p>
        </w:tc>
        <w:tc>
          <w:tcPr>
            <w:tcW w:w="865" w:type="dxa"/>
            <w:shd w:val="clear" w:color="auto" w:fill="FFCC00"/>
          </w:tcPr>
          <w:p w14:paraId="58CA75D6" w14:textId="77777777" w:rsidR="006B570D" w:rsidRPr="00C95725" w:rsidRDefault="006B570D" w:rsidP="006B570D">
            <w:pPr>
              <w:rPr>
                <w:rFonts w:ascii="Source Sans Pro" w:hAnsi="Source Sans Pro"/>
                <w:bCs/>
              </w:rPr>
            </w:pPr>
          </w:p>
        </w:tc>
        <w:tc>
          <w:tcPr>
            <w:tcW w:w="724" w:type="dxa"/>
            <w:shd w:val="clear" w:color="auto" w:fill="FFCC00"/>
          </w:tcPr>
          <w:p w14:paraId="6A176D54" w14:textId="77777777" w:rsidR="006B570D" w:rsidRPr="00C95725" w:rsidRDefault="006B570D" w:rsidP="006B570D">
            <w:pPr>
              <w:rPr>
                <w:rFonts w:ascii="Source Sans Pro" w:hAnsi="Source Sans Pro"/>
                <w:bCs/>
              </w:rPr>
            </w:pPr>
          </w:p>
        </w:tc>
        <w:tc>
          <w:tcPr>
            <w:tcW w:w="6662" w:type="dxa"/>
            <w:shd w:val="clear" w:color="auto" w:fill="FFCC00"/>
          </w:tcPr>
          <w:p w14:paraId="1FCA2083" w14:textId="77777777" w:rsidR="006B570D" w:rsidRPr="00C95725" w:rsidRDefault="006B570D" w:rsidP="006B570D">
            <w:pPr>
              <w:rPr>
                <w:rFonts w:ascii="Source Sans Pro" w:hAnsi="Source Sans Pro"/>
                <w:bCs/>
              </w:rPr>
            </w:pPr>
          </w:p>
        </w:tc>
      </w:tr>
      <w:tr w:rsidR="006B570D" w:rsidRPr="006B570D" w14:paraId="1964F110" w14:textId="77777777" w:rsidTr="00CF0E86">
        <w:tc>
          <w:tcPr>
            <w:tcW w:w="419" w:type="dxa"/>
          </w:tcPr>
          <w:p w14:paraId="5140E48A" w14:textId="77777777" w:rsidR="006B570D" w:rsidRPr="006B570D" w:rsidRDefault="006B570D" w:rsidP="006B570D">
            <w:pPr>
              <w:rPr>
                <w:rFonts w:ascii="Source Sans Pro" w:hAnsi="Source Sans Pro"/>
                <w:bCs/>
                <w:sz w:val="20"/>
                <w:szCs w:val="20"/>
              </w:rPr>
            </w:pPr>
          </w:p>
        </w:tc>
        <w:tc>
          <w:tcPr>
            <w:tcW w:w="3798" w:type="dxa"/>
          </w:tcPr>
          <w:p w14:paraId="418C5108" w14:textId="77777777" w:rsidR="006B570D" w:rsidRPr="00C95725" w:rsidRDefault="006B570D" w:rsidP="006B570D">
            <w:pPr>
              <w:rPr>
                <w:rFonts w:ascii="Source Sans Pro" w:hAnsi="Source Sans Pro"/>
              </w:rPr>
            </w:pPr>
            <w:r w:rsidRPr="00C95725">
              <w:rPr>
                <w:rFonts w:ascii="Source Sans Pro" w:hAnsi="Source Sans Pro"/>
              </w:rPr>
              <w:t>Are residents kept informed and updated during the complaints process?</w:t>
            </w:r>
          </w:p>
          <w:p w14:paraId="3F0D8403" w14:textId="77777777" w:rsidR="006B570D" w:rsidRPr="00C95725" w:rsidRDefault="006B570D" w:rsidP="006B570D">
            <w:pPr>
              <w:ind w:left="420"/>
              <w:contextualSpacing/>
              <w:rPr>
                <w:rFonts w:ascii="Source Sans Pro" w:hAnsi="Source Sans Pro"/>
              </w:rPr>
            </w:pPr>
          </w:p>
        </w:tc>
        <w:tc>
          <w:tcPr>
            <w:tcW w:w="865" w:type="dxa"/>
            <w:shd w:val="clear" w:color="auto" w:fill="FFCC00"/>
          </w:tcPr>
          <w:p w14:paraId="048E3458"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5E7AD1DC" w14:textId="77777777" w:rsidR="006B570D" w:rsidRPr="00C95725" w:rsidRDefault="006B570D" w:rsidP="006B570D">
            <w:pPr>
              <w:rPr>
                <w:rFonts w:ascii="Source Sans Pro" w:hAnsi="Source Sans Pro"/>
                <w:bCs/>
              </w:rPr>
            </w:pPr>
          </w:p>
        </w:tc>
        <w:tc>
          <w:tcPr>
            <w:tcW w:w="6662" w:type="dxa"/>
          </w:tcPr>
          <w:p w14:paraId="28D1C01D" w14:textId="6FEC59E4" w:rsidR="006B570D" w:rsidRPr="00C95725" w:rsidRDefault="006B570D" w:rsidP="006B570D">
            <w:pPr>
              <w:rPr>
                <w:rFonts w:ascii="Source Sans Pro" w:hAnsi="Source Sans Pro"/>
                <w:b w:val="0"/>
                <w:bCs/>
              </w:rPr>
            </w:pPr>
            <w:r w:rsidRPr="00C95725">
              <w:rPr>
                <w:rFonts w:ascii="Source Sans Pro" w:hAnsi="Source Sans Pro"/>
                <w:b w:val="0"/>
                <w:bCs/>
              </w:rPr>
              <w:t>Customer</w:t>
            </w:r>
            <w:r w:rsidR="00A4616E" w:rsidRPr="00C95725">
              <w:rPr>
                <w:rFonts w:ascii="Source Sans Pro" w:hAnsi="Source Sans Pro"/>
                <w:b w:val="0"/>
                <w:bCs/>
              </w:rPr>
              <w:t>s</w:t>
            </w:r>
            <w:r w:rsidRPr="00C95725">
              <w:rPr>
                <w:rFonts w:ascii="Source Sans Pro" w:hAnsi="Source Sans Pro"/>
                <w:b w:val="0"/>
                <w:bCs/>
              </w:rPr>
              <w:t xml:space="preserve"> </w:t>
            </w:r>
            <w:r w:rsidR="00C95725" w:rsidRPr="00C95725">
              <w:rPr>
                <w:rFonts w:ascii="Source Sans Pro" w:hAnsi="Source Sans Pro"/>
                <w:b w:val="0"/>
                <w:bCs/>
              </w:rPr>
              <w:t xml:space="preserve">are </w:t>
            </w:r>
            <w:r w:rsidRPr="00C95725">
              <w:rPr>
                <w:rFonts w:ascii="Source Sans Pro" w:hAnsi="Source Sans Pro"/>
                <w:b w:val="0"/>
                <w:bCs/>
              </w:rPr>
              <w:t xml:space="preserve">contacted at the start of </w:t>
            </w:r>
            <w:r w:rsidR="00C95725" w:rsidRPr="00C95725">
              <w:rPr>
                <w:rFonts w:ascii="Source Sans Pro" w:hAnsi="Source Sans Pro"/>
                <w:b w:val="0"/>
                <w:bCs/>
              </w:rPr>
              <w:t>any</w:t>
            </w:r>
            <w:r w:rsidRPr="00C95725">
              <w:rPr>
                <w:rFonts w:ascii="Source Sans Pro" w:hAnsi="Source Sans Pro"/>
                <w:b w:val="0"/>
                <w:bCs/>
              </w:rPr>
              <w:t xml:space="preserve"> investigation</w:t>
            </w:r>
            <w:r w:rsidR="00C4412A">
              <w:rPr>
                <w:rFonts w:ascii="Source Sans Pro" w:hAnsi="Source Sans Pro"/>
                <w:b w:val="0"/>
                <w:bCs/>
              </w:rPr>
              <w:t>,</w:t>
            </w:r>
            <w:r w:rsidRPr="00C95725">
              <w:rPr>
                <w:rFonts w:ascii="Source Sans Pro" w:hAnsi="Source Sans Pro"/>
                <w:b w:val="0"/>
                <w:bCs/>
              </w:rPr>
              <w:t xml:space="preserve"> </w:t>
            </w:r>
            <w:proofErr w:type="gramStart"/>
            <w:r w:rsidRPr="00C95725">
              <w:rPr>
                <w:rFonts w:ascii="Source Sans Pro" w:hAnsi="Source Sans Pro"/>
                <w:b w:val="0"/>
                <w:bCs/>
              </w:rPr>
              <w:t>during the course of</w:t>
            </w:r>
            <w:proofErr w:type="gramEnd"/>
            <w:r w:rsidRPr="00C95725">
              <w:rPr>
                <w:rFonts w:ascii="Source Sans Pro" w:hAnsi="Source Sans Pro"/>
                <w:b w:val="0"/>
                <w:bCs/>
              </w:rPr>
              <w:t xml:space="preserve"> the investigation </w:t>
            </w:r>
            <w:r w:rsidR="00A4616E" w:rsidRPr="00C95725">
              <w:rPr>
                <w:rFonts w:ascii="Source Sans Pro" w:hAnsi="Source Sans Pro"/>
                <w:b w:val="0"/>
                <w:bCs/>
              </w:rPr>
              <w:t>as necessary</w:t>
            </w:r>
            <w:r w:rsidR="00C4412A">
              <w:rPr>
                <w:rFonts w:ascii="Source Sans Pro" w:hAnsi="Source Sans Pro"/>
                <w:b w:val="0"/>
                <w:bCs/>
              </w:rPr>
              <w:t xml:space="preserve"> and at when the investigation is complete</w:t>
            </w:r>
            <w:r w:rsidR="00A4616E" w:rsidRPr="00C95725">
              <w:rPr>
                <w:rFonts w:ascii="Source Sans Pro" w:hAnsi="Source Sans Pro"/>
                <w:b w:val="0"/>
                <w:bCs/>
              </w:rPr>
              <w:t>.</w:t>
            </w:r>
          </w:p>
          <w:p w14:paraId="11C3CE30" w14:textId="77777777" w:rsidR="006B570D" w:rsidRPr="00C95725" w:rsidRDefault="006B570D" w:rsidP="006B570D">
            <w:pPr>
              <w:rPr>
                <w:rFonts w:ascii="Source Sans Pro" w:hAnsi="Source Sans Pro"/>
                <w:b w:val="0"/>
                <w:bCs/>
              </w:rPr>
            </w:pPr>
          </w:p>
          <w:p w14:paraId="1FC9BD03" w14:textId="77777777" w:rsidR="006B570D" w:rsidRPr="00C95725" w:rsidRDefault="001322D0" w:rsidP="006B570D">
            <w:pPr>
              <w:rPr>
                <w:rFonts w:ascii="Source Sans Pro" w:hAnsi="Source Sans Pro"/>
              </w:rPr>
            </w:pPr>
            <w:r w:rsidRPr="00C95725">
              <w:rPr>
                <w:rFonts w:ascii="Source Sans Pro" w:hAnsi="Source Sans Pro"/>
                <w:b w:val="0"/>
                <w:bCs/>
              </w:rPr>
              <w:t>C</w:t>
            </w:r>
            <w:r w:rsidR="006B570D" w:rsidRPr="00C95725">
              <w:rPr>
                <w:rFonts w:ascii="Source Sans Pro" w:hAnsi="Source Sans Pro"/>
                <w:b w:val="0"/>
                <w:bCs/>
              </w:rPr>
              <w:t>ustomer</w:t>
            </w:r>
            <w:r w:rsidR="00C95725" w:rsidRPr="00C95725">
              <w:rPr>
                <w:rFonts w:ascii="Source Sans Pro" w:hAnsi="Source Sans Pro"/>
                <w:b w:val="0"/>
                <w:bCs/>
              </w:rPr>
              <w:t>s</w:t>
            </w:r>
            <w:r w:rsidR="006B570D" w:rsidRPr="00C95725">
              <w:rPr>
                <w:rFonts w:ascii="Source Sans Pro" w:hAnsi="Source Sans Pro"/>
                <w:b w:val="0"/>
                <w:bCs/>
              </w:rPr>
              <w:t xml:space="preserve"> </w:t>
            </w:r>
            <w:r w:rsidRPr="00C95725">
              <w:rPr>
                <w:rFonts w:ascii="Source Sans Pro" w:hAnsi="Source Sans Pro"/>
                <w:b w:val="0"/>
                <w:bCs/>
              </w:rPr>
              <w:t xml:space="preserve">are informed </w:t>
            </w:r>
            <w:r w:rsidR="006B570D" w:rsidRPr="00C95725">
              <w:rPr>
                <w:rFonts w:ascii="Source Sans Pro" w:hAnsi="Source Sans Pro"/>
                <w:b w:val="0"/>
                <w:bCs/>
              </w:rPr>
              <w:t xml:space="preserve">of any delay </w:t>
            </w:r>
            <w:r w:rsidR="00C95725" w:rsidRPr="00C95725">
              <w:rPr>
                <w:rFonts w:ascii="Source Sans Pro" w:hAnsi="Source Sans Pro"/>
                <w:b w:val="0"/>
                <w:bCs/>
              </w:rPr>
              <w:t>in completing an investigation and are</w:t>
            </w:r>
            <w:r w:rsidRPr="00C95725">
              <w:rPr>
                <w:rFonts w:ascii="Source Sans Pro" w:hAnsi="Source Sans Pro"/>
                <w:b w:val="0"/>
                <w:bCs/>
              </w:rPr>
              <w:t xml:space="preserve"> given </w:t>
            </w:r>
            <w:r w:rsidR="006B570D" w:rsidRPr="00C95725">
              <w:rPr>
                <w:rFonts w:ascii="Source Sans Pro" w:hAnsi="Source Sans Pro"/>
                <w:b w:val="0"/>
                <w:bCs/>
              </w:rPr>
              <w:t>an estimated time for completion.</w:t>
            </w:r>
          </w:p>
        </w:tc>
      </w:tr>
      <w:tr w:rsidR="006B570D" w:rsidRPr="006B570D" w14:paraId="35C111E4" w14:textId="77777777" w:rsidTr="00CF0E86">
        <w:tc>
          <w:tcPr>
            <w:tcW w:w="419" w:type="dxa"/>
          </w:tcPr>
          <w:p w14:paraId="5080A58A" w14:textId="77777777" w:rsidR="006B570D" w:rsidRPr="006B570D" w:rsidRDefault="006B570D" w:rsidP="006B570D">
            <w:pPr>
              <w:rPr>
                <w:rFonts w:ascii="Source Sans Pro" w:hAnsi="Source Sans Pro"/>
                <w:bCs/>
                <w:sz w:val="20"/>
                <w:szCs w:val="20"/>
              </w:rPr>
            </w:pPr>
          </w:p>
        </w:tc>
        <w:tc>
          <w:tcPr>
            <w:tcW w:w="3798" w:type="dxa"/>
          </w:tcPr>
          <w:p w14:paraId="725B77D8" w14:textId="77777777" w:rsidR="006B570D" w:rsidRPr="00C95725" w:rsidRDefault="006B570D" w:rsidP="006B570D">
            <w:pPr>
              <w:rPr>
                <w:rFonts w:ascii="Source Sans Pro" w:hAnsi="Source Sans Pro"/>
              </w:rPr>
            </w:pPr>
            <w:r w:rsidRPr="00C95725">
              <w:rPr>
                <w:rFonts w:ascii="Source Sans Pro" w:hAnsi="Source Sans Pro"/>
              </w:rPr>
              <w:t>Are residents informed of the landlord’s position and given a chance to respond and challenge any area of dispute before the final decision?</w:t>
            </w:r>
          </w:p>
          <w:p w14:paraId="3A119C12" w14:textId="77777777" w:rsidR="006B570D" w:rsidRPr="00C95725" w:rsidRDefault="006B570D" w:rsidP="006B570D">
            <w:pPr>
              <w:ind w:left="420"/>
              <w:contextualSpacing/>
              <w:rPr>
                <w:rFonts w:ascii="Source Sans Pro" w:hAnsi="Source Sans Pro"/>
              </w:rPr>
            </w:pPr>
          </w:p>
        </w:tc>
        <w:tc>
          <w:tcPr>
            <w:tcW w:w="865" w:type="dxa"/>
            <w:shd w:val="clear" w:color="auto" w:fill="FFCC00"/>
          </w:tcPr>
          <w:p w14:paraId="509D2918"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383E4D4B" w14:textId="77777777" w:rsidR="006B570D" w:rsidRPr="00C95725" w:rsidRDefault="006B570D" w:rsidP="006B570D">
            <w:pPr>
              <w:rPr>
                <w:rFonts w:ascii="Source Sans Pro" w:hAnsi="Source Sans Pro"/>
                <w:bCs/>
              </w:rPr>
            </w:pPr>
          </w:p>
        </w:tc>
        <w:tc>
          <w:tcPr>
            <w:tcW w:w="6662" w:type="dxa"/>
          </w:tcPr>
          <w:p w14:paraId="3ED2BD9D" w14:textId="77777777" w:rsidR="006B570D" w:rsidRPr="00C95725" w:rsidRDefault="006B570D" w:rsidP="006B570D">
            <w:pPr>
              <w:rPr>
                <w:rFonts w:ascii="Source Sans Pro" w:hAnsi="Source Sans Pro"/>
                <w:bCs/>
              </w:rPr>
            </w:pPr>
          </w:p>
        </w:tc>
      </w:tr>
      <w:tr w:rsidR="006B570D" w:rsidRPr="006B570D" w14:paraId="56BF4FA5" w14:textId="77777777" w:rsidTr="00CF0E86">
        <w:tc>
          <w:tcPr>
            <w:tcW w:w="419" w:type="dxa"/>
          </w:tcPr>
          <w:p w14:paraId="4AD83A35" w14:textId="77777777" w:rsidR="006B570D" w:rsidRPr="006B570D" w:rsidRDefault="006B570D" w:rsidP="006B570D">
            <w:pPr>
              <w:rPr>
                <w:rFonts w:ascii="Source Sans Pro" w:hAnsi="Source Sans Pro"/>
                <w:bCs/>
                <w:sz w:val="20"/>
                <w:szCs w:val="20"/>
              </w:rPr>
            </w:pPr>
          </w:p>
        </w:tc>
        <w:tc>
          <w:tcPr>
            <w:tcW w:w="3798" w:type="dxa"/>
          </w:tcPr>
          <w:p w14:paraId="643DF00C" w14:textId="77777777" w:rsidR="006B570D" w:rsidRPr="00C95725" w:rsidRDefault="006B570D" w:rsidP="006B570D">
            <w:pPr>
              <w:rPr>
                <w:rFonts w:ascii="Source Sans Pro" w:hAnsi="Source Sans Pro"/>
              </w:rPr>
            </w:pPr>
            <w:r w:rsidRPr="00C95725">
              <w:rPr>
                <w:rFonts w:ascii="Source Sans Pro" w:hAnsi="Source Sans Pro"/>
              </w:rPr>
              <w:t>Are all complaints acknowledged and logged within five days?</w:t>
            </w:r>
            <w:r w:rsidRPr="00C95725">
              <w:rPr>
                <w:rFonts w:ascii="Source Sans Pro" w:hAnsi="Source Sans Pro"/>
              </w:rPr>
              <w:br/>
            </w:r>
          </w:p>
        </w:tc>
        <w:tc>
          <w:tcPr>
            <w:tcW w:w="865" w:type="dxa"/>
            <w:shd w:val="clear" w:color="auto" w:fill="FFCC00"/>
          </w:tcPr>
          <w:p w14:paraId="372EF2AC"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1F20830F" w14:textId="77777777" w:rsidR="006B570D" w:rsidRPr="006B570D" w:rsidRDefault="006B570D" w:rsidP="006B570D">
            <w:pPr>
              <w:rPr>
                <w:rFonts w:ascii="Source Sans Pro" w:hAnsi="Source Sans Pro"/>
                <w:bCs/>
                <w:sz w:val="20"/>
                <w:szCs w:val="20"/>
              </w:rPr>
            </w:pPr>
          </w:p>
        </w:tc>
        <w:tc>
          <w:tcPr>
            <w:tcW w:w="6662" w:type="dxa"/>
          </w:tcPr>
          <w:p w14:paraId="3D50905F" w14:textId="5B2FB2C2" w:rsidR="006B570D" w:rsidRPr="006B570D" w:rsidRDefault="006B570D" w:rsidP="006B570D">
            <w:pPr>
              <w:rPr>
                <w:rFonts w:ascii="Source Sans Pro" w:hAnsi="Source Sans Pro"/>
                <w:bCs/>
                <w:sz w:val="20"/>
                <w:szCs w:val="20"/>
              </w:rPr>
            </w:pPr>
          </w:p>
        </w:tc>
      </w:tr>
      <w:tr w:rsidR="006B570D" w:rsidRPr="006B570D" w14:paraId="5B8DFB4B" w14:textId="77777777" w:rsidTr="00CF0E86">
        <w:tc>
          <w:tcPr>
            <w:tcW w:w="419" w:type="dxa"/>
          </w:tcPr>
          <w:p w14:paraId="045F638F" w14:textId="77777777" w:rsidR="006B570D" w:rsidRPr="006B570D" w:rsidRDefault="006B570D" w:rsidP="006B570D">
            <w:pPr>
              <w:rPr>
                <w:rFonts w:ascii="Source Sans Pro" w:hAnsi="Source Sans Pro"/>
                <w:bCs/>
                <w:sz w:val="20"/>
                <w:szCs w:val="20"/>
              </w:rPr>
            </w:pPr>
          </w:p>
        </w:tc>
        <w:tc>
          <w:tcPr>
            <w:tcW w:w="3798" w:type="dxa"/>
          </w:tcPr>
          <w:p w14:paraId="5A7B06AA" w14:textId="77777777" w:rsidR="006B570D" w:rsidRPr="00C95725" w:rsidRDefault="006B570D" w:rsidP="006B570D">
            <w:pPr>
              <w:rPr>
                <w:rFonts w:ascii="Source Sans Pro" w:hAnsi="Source Sans Pro"/>
              </w:rPr>
            </w:pPr>
            <w:r w:rsidRPr="00C95725">
              <w:rPr>
                <w:rFonts w:ascii="Source Sans Pro" w:hAnsi="Source Sans Pro"/>
              </w:rPr>
              <w:t>Are residents advised of how to escalate at the end of each stage?</w:t>
            </w:r>
          </w:p>
          <w:p w14:paraId="3CBB9DEC" w14:textId="77777777" w:rsidR="006B570D" w:rsidRPr="00C95725" w:rsidRDefault="006B570D" w:rsidP="006B570D">
            <w:pPr>
              <w:rPr>
                <w:rFonts w:ascii="Source Sans Pro" w:hAnsi="Source Sans Pro"/>
              </w:rPr>
            </w:pPr>
          </w:p>
          <w:p w14:paraId="04A62B5F" w14:textId="77777777" w:rsidR="006B570D" w:rsidRPr="00C95725" w:rsidRDefault="006B570D" w:rsidP="006B570D">
            <w:pPr>
              <w:ind w:left="420"/>
              <w:contextualSpacing/>
              <w:rPr>
                <w:rFonts w:ascii="Source Sans Pro" w:hAnsi="Source Sans Pro"/>
              </w:rPr>
            </w:pPr>
          </w:p>
        </w:tc>
        <w:tc>
          <w:tcPr>
            <w:tcW w:w="865" w:type="dxa"/>
            <w:shd w:val="clear" w:color="auto" w:fill="FFCC00"/>
          </w:tcPr>
          <w:p w14:paraId="75DA9DAC"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5EDFB83C" w14:textId="77777777" w:rsidR="006B570D" w:rsidRPr="00C95725" w:rsidRDefault="006B570D" w:rsidP="006B570D">
            <w:pPr>
              <w:rPr>
                <w:rFonts w:ascii="Source Sans Pro" w:hAnsi="Source Sans Pro"/>
                <w:bCs/>
              </w:rPr>
            </w:pPr>
          </w:p>
        </w:tc>
        <w:tc>
          <w:tcPr>
            <w:tcW w:w="6662" w:type="dxa"/>
          </w:tcPr>
          <w:p w14:paraId="47ABAD3D" w14:textId="77777777" w:rsidR="00A4616E" w:rsidRPr="00C95725" w:rsidRDefault="006B570D" w:rsidP="006B570D">
            <w:pPr>
              <w:rPr>
                <w:rFonts w:ascii="Source Sans Pro" w:hAnsi="Source Sans Pro"/>
                <w:b w:val="0"/>
                <w:bCs/>
              </w:rPr>
            </w:pPr>
            <w:r w:rsidRPr="00C95725">
              <w:rPr>
                <w:rFonts w:ascii="Source Sans Pro" w:hAnsi="Source Sans Pro"/>
                <w:b w:val="0"/>
                <w:bCs/>
              </w:rPr>
              <w:t>Customers are provided</w:t>
            </w:r>
            <w:r w:rsidR="00A4616E" w:rsidRPr="00C95725">
              <w:rPr>
                <w:rFonts w:ascii="Source Sans Pro" w:hAnsi="Source Sans Pro"/>
                <w:b w:val="0"/>
                <w:bCs/>
              </w:rPr>
              <w:t xml:space="preserve"> with </w:t>
            </w:r>
            <w:r w:rsidRPr="00C95725">
              <w:rPr>
                <w:rFonts w:ascii="Source Sans Pro" w:hAnsi="Source Sans Pro"/>
                <w:b w:val="0"/>
                <w:bCs/>
              </w:rPr>
              <w:t>a summary of the complaint process at acknowledgement stage</w:t>
            </w:r>
            <w:r w:rsidR="00A4616E" w:rsidRPr="00C95725">
              <w:rPr>
                <w:rFonts w:ascii="Source Sans Pro" w:hAnsi="Source Sans Pro"/>
                <w:b w:val="0"/>
                <w:bCs/>
              </w:rPr>
              <w:t>.</w:t>
            </w:r>
          </w:p>
          <w:p w14:paraId="2021D607" w14:textId="77777777" w:rsidR="00A4616E" w:rsidRPr="00C95725" w:rsidRDefault="00A4616E" w:rsidP="006B570D">
            <w:pPr>
              <w:rPr>
                <w:rFonts w:ascii="Source Sans Pro" w:hAnsi="Source Sans Pro"/>
                <w:b w:val="0"/>
                <w:bCs/>
              </w:rPr>
            </w:pPr>
          </w:p>
          <w:p w14:paraId="421FFFD1" w14:textId="77777777" w:rsidR="006B570D" w:rsidRDefault="00A4616E" w:rsidP="006B570D">
            <w:pPr>
              <w:rPr>
                <w:rFonts w:ascii="Source Sans Pro" w:hAnsi="Source Sans Pro"/>
                <w:b w:val="0"/>
                <w:bCs/>
              </w:rPr>
            </w:pPr>
            <w:r w:rsidRPr="00C95725">
              <w:rPr>
                <w:rFonts w:ascii="Source Sans Pro" w:hAnsi="Source Sans Pro"/>
                <w:b w:val="0"/>
                <w:bCs/>
              </w:rPr>
              <w:t>At</w:t>
            </w:r>
            <w:r w:rsidR="006B570D" w:rsidRPr="00C95725">
              <w:rPr>
                <w:rFonts w:ascii="Source Sans Pro" w:hAnsi="Source Sans Pro"/>
                <w:b w:val="0"/>
                <w:bCs/>
              </w:rPr>
              <w:t xml:space="preserve"> </w:t>
            </w:r>
            <w:r w:rsidR="00C95725">
              <w:rPr>
                <w:rFonts w:ascii="Source Sans Pro" w:hAnsi="Source Sans Pro"/>
                <w:b w:val="0"/>
                <w:bCs/>
              </w:rPr>
              <w:t xml:space="preserve">completion </w:t>
            </w:r>
            <w:r w:rsidR="006B570D" w:rsidRPr="00C95725">
              <w:rPr>
                <w:rFonts w:ascii="Source Sans Pro" w:hAnsi="Source Sans Pro"/>
                <w:b w:val="0"/>
                <w:bCs/>
              </w:rPr>
              <w:t>of</w:t>
            </w:r>
            <w:r w:rsidRPr="00C95725">
              <w:rPr>
                <w:rFonts w:ascii="Source Sans Pro" w:hAnsi="Source Sans Pro"/>
                <w:b w:val="0"/>
                <w:bCs/>
              </w:rPr>
              <w:t xml:space="preserve"> </w:t>
            </w:r>
            <w:r w:rsidR="006B570D" w:rsidRPr="00C95725">
              <w:rPr>
                <w:rFonts w:ascii="Source Sans Pro" w:hAnsi="Source Sans Pro"/>
                <w:b w:val="0"/>
                <w:bCs/>
              </w:rPr>
              <w:t xml:space="preserve">stage 1 </w:t>
            </w:r>
            <w:r w:rsidRPr="00C95725">
              <w:rPr>
                <w:rFonts w:ascii="Source Sans Pro" w:hAnsi="Source Sans Pro"/>
                <w:b w:val="0"/>
                <w:bCs/>
              </w:rPr>
              <w:t>customers are advised how t</w:t>
            </w:r>
            <w:r w:rsidR="006B570D" w:rsidRPr="00C95725">
              <w:rPr>
                <w:rFonts w:ascii="Source Sans Pro" w:hAnsi="Source Sans Pro"/>
                <w:b w:val="0"/>
                <w:bCs/>
              </w:rPr>
              <w:t>o contact us if they</w:t>
            </w:r>
            <w:r w:rsidR="00C95725">
              <w:rPr>
                <w:rFonts w:ascii="Source Sans Pro" w:hAnsi="Source Sans Pro"/>
                <w:b w:val="0"/>
                <w:bCs/>
              </w:rPr>
              <w:t xml:space="preserve"> want</w:t>
            </w:r>
            <w:r w:rsidR="006B570D" w:rsidRPr="00C95725">
              <w:rPr>
                <w:rFonts w:ascii="Source Sans Pro" w:hAnsi="Source Sans Pro"/>
                <w:b w:val="0"/>
                <w:bCs/>
              </w:rPr>
              <w:t xml:space="preserve"> to discuss their complaint further</w:t>
            </w:r>
            <w:r w:rsidR="001322D0" w:rsidRPr="00C95725">
              <w:rPr>
                <w:rFonts w:ascii="Source Sans Pro" w:hAnsi="Source Sans Pro"/>
                <w:b w:val="0"/>
                <w:bCs/>
              </w:rPr>
              <w:t xml:space="preserve"> or escalate </w:t>
            </w:r>
            <w:r w:rsidR="00C95725">
              <w:rPr>
                <w:rFonts w:ascii="Source Sans Pro" w:hAnsi="Source Sans Pro"/>
                <w:b w:val="0"/>
                <w:bCs/>
              </w:rPr>
              <w:t xml:space="preserve">it </w:t>
            </w:r>
            <w:r w:rsidR="001322D0" w:rsidRPr="00C95725">
              <w:rPr>
                <w:rFonts w:ascii="Source Sans Pro" w:hAnsi="Source Sans Pro"/>
                <w:b w:val="0"/>
                <w:bCs/>
              </w:rPr>
              <w:t>to the next stage.</w:t>
            </w:r>
          </w:p>
          <w:p w14:paraId="551C59D0" w14:textId="77777777" w:rsidR="006B24A6" w:rsidRDefault="006B24A6" w:rsidP="006B570D">
            <w:pPr>
              <w:rPr>
                <w:rFonts w:ascii="Source Sans Pro" w:hAnsi="Source Sans Pro"/>
                <w:b w:val="0"/>
                <w:bCs/>
              </w:rPr>
            </w:pPr>
          </w:p>
          <w:p w14:paraId="4D1C8E5A" w14:textId="373505E4" w:rsidR="006B24A6" w:rsidRPr="00C95725" w:rsidRDefault="006B24A6" w:rsidP="006B570D">
            <w:pPr>
              <w:rPr>
                <w:rFonts w:ascii="Source Sans Pro" w:hAnsi="Source Sans Pro"/>
              </w:rPr>
            </w:pPr>
            <w:r>
              <w:rPr>
                <w:rFonts w:ascii="Source Sans Pro" w:hAnsi="Source Sans Pro"/>
                <w:b w:val="0"/>
                <w:bCs/>
              </w:rPr>
              <w:t>At completion of stage 2 customers are advised that this is our final response and should they want to discuss their complaint further or escalate it to the next stage, we provide details of the Housing Ombudsman.</w:t>
            </w:r>
          </w:p>
        </w:tc>
      </w:tr>
      <w:tr w:rsidR="006B570D" w:rsidRPr="00A51CFE" w14:paraId="3D1148A0" w14:textId="77777777" w:rsidTr="00CF0E86">
        <w:tc>
          <w:tcPr>
            <w:tcW w:w="419" w:type="dxa"/>
          </w:tcPr>
          <w:p w14:paraId="70EE5BF6" w14:textId="77777777" w:rsidR="006B570D" w:rsidRPr="006B570D" w:rsidRDefault="006B570D" w:rsidP="006B570D">
            <w:pPr>
              <w:rPr>
                <w:rFonts w:ascii="Source Sans Pro" w:hAnsi="Source Sans Pro"/>
                <w:bCs/>
                <w:sz w:val="20"/>
                <w:szCs w:val="20"/>
              </w:rPr>
            </w:pPr>
          </w:p>
        </w:tc>
        <w:tc>
          <w:tcPr>
            <w:tcW w:w="3798" w:type="dxa"/>
            <w:shd w:val="clear" w:color="auto" w:fill="auto"/>
          </w:tcPr>
          <w:p w14:paraId="6F9C443E" w14:textId="77777777" w:rsidR="006B570D" w:rsidRPr="00B44127" w:rsidRDefault="006B570D" w:rsidP="006B570D">
            <w:pPr>
              <w:rPr>
                <w:rFonts w:ascii="Source Sans Pro" w:hAnsi="Source Sans Pro"/>
              </w:rPr>
            </w:pPr>
            <w:r w:rsidRPr="00B44127">
              <w:rPr>
                <w:rFonts w:ascii="Source Sans Pro" w:hAnsi="Source Sans Pro"/>
              </w:rPr>
              <w:t>What proportion of complaints are resolved at stage one?</w:t>
            </w:r>
          </w:p>
          <w:p w14:paraId="795D22C4" w14:textId="77777777" w:rsidR="00C4412A" w:rsidRPr="005F2533" w:rsidRDefault="00C4412A" w:rsidP="006B570D">
            <w:pPr>
              <w:rPr>
                <w:rFonts w:ascii="Source Sans Pro" w:hAnsi="Source Sans Pro"/>
                <w:highlight w:val="cyan"/>
              </w:rPr>
            </w:pPr>
          </w:p>
          <w:p w14:paraId="034AE5E8" w14:textId="21538696" w:rsidR="00C4412A" w:rsidRPr="005F2533" w:rsidRDefault="00C4412A" w:rsidP="006B570D">
            <w:pPr>
              <w:rPr>
                <w:rFonts w:ascii="Source Sans Pro" w:hAnsi="Source Sans Pro"/>
                <w:highlight w:val="cyan"/>
              </w:rPr>
            </w:pPr>
          </w:p>
        </w:tc>
        <w:tc>
          <w:tcPr>
            <w:tcW w:w="865" w:type="dxa"/>
            <w:shd w:val="clear" w:color="auto" w:fill="FFCC00"/>
          </w:tcPr>
          <w:p w14:paraId="6B629A5E" w14:textId="7C10269D" w:rsidR="006B570D" w:rsidRPr="005F2533" w:rsidRDefault="001B2567" w:rsidP="006B570D">
            <w:pPr>
              <w:rPr>
                <w:rFonts w:ascii="Source Sans Pro" w:hAnsi="Source Sans Pro"/>
                <w:highlight w:val="cyan"/>
              </w:rPr>
            </w:pPr>
            <w:r w:rsidRPr="00B44127">
              <w:rPr>
                <w:rFonts w:ascii="Source Sans Pro" w:hAnsi="Source Sans Pro"/>
              </w:rPr>
              <w:t>8</w:t>
            </w:r>
            <w:r w:rsidR="00B44127" w:rsidRPr="00B44127">
              <w:rPr>
                <w:rFonts w:ascii="Source Sans Pro" w:hAnsi="Source Sans Pro"/>
              </w:rPr>
              <w:t>0</w:t>
            </w:r>
            <w:r w:rsidR="006B570D" w:rsidRPr="00B44127">
              <w:rPr>
                <w:rFonts w:ascii="Source Sans Pro" w:hAnsi="Source Sans Pro"/>
              </w:rPr>
              <w:t>%</w:t>
            </w:r>
            <w:r w:rsidR="006B570D" w:rsidRPr="005F2533">
              <w:rPr>
                <w:rFonts w:ascii="Source Sans Pro" w:hAnsi="Source Sans Pro"/>
                <w:highlight w:val="cyan"/>
              </w:rPr>
              <w:br/>
            </w:r>
          </w:p>
        </w:tc>
        <w:tc>
          <w:tcPr>
            <w:tcW w:w="724" w:type="dxa"/>
            <w:shd w:val="clear" w:color="auto" w:fill="FFFFFF"/>
          </w:tcPr>
          <w:p w14:paraId="40C904FB" w14:textId="77777777" w:rsidR="006B570D" w:rsidRPr="005F2533" w:rsidRDefault="006B570D" w:rsidP="006B570D">
            <w:pPr>
              <w:rPr>
                <w:rFonts w:ascii="Source Sans Pro" w:hAnsi="Source Sans Pro"/>
                <w:bCs/>
                <w:highlight w:val="cyan"/>
              </w:rPr>
            </w:pPr>
          </w:p>
        </w:tc>
        <w:tc>
          <w:tcPr>
            <w:tcW w:w="6662" w:type="dxa"/>
            <w:shd w:val="clear" w:color="auto" w:fill="FFFFFF"/>
          </w:tcPr>
          <w:p w14:paraId="64EE2413" w14:textId="33CB975B" w:rsidR="006B570D" w:rsidRDefault="00D06204" w:rsidP="006B570D">
            <w:pPr>
              <w:rPr>
                <w:rFonts w:ascii="Source Sans Pro" w:hAnsi="Source Sans Pro"/>
                <w:b w:val="0"/>
              </w:rPr>
            </w:pPr>
            <w:r w:rsidRPr="00B44127">
              <w:rPr>
                <w:rFonts w:ascii="Source Sans Pro" w:hAnsi="Source Sans Pro"/>
                <w:b w:val="0"/>
              </w:rPr>
              <w:t>Results from our 2020-21 annual performance data</w:t>
            </w:r>
            <w:r w:rsidR="00FE7CD6" w:rsidRPr="00B44127">
              <w:rPr>
                <w:rFonts w:ascii="Source Sans Pro" w:hAnsi="Source Sans Pro"/>
                <w:b w:val="0"/>
              </w:rPr>
              <w:t xml:space="preserve"> for formal stage 1 complaints closed.</w:t>
            </w:r>
          </w:p>
          <w:p w14:paraId="247A5A4C" w14:textId="04E6E018" w:rsidR="00B44127" w:rsidRDefault="00B44127" w:rsidP="006B570D">
            <w:pPr>
              <w:rPr>
                <w:rFonts w:ascii="Source Sans Pro" w:hAnsi="Source Sans Pro"/>
                <w:b w:val="0"/>
              </w:rPr>
            </w:pPr>
          </w:p>
          <w:p w14:paraId="5BE843D0" w14:textId="598AAA4D" w:rsidR="00B44127" w:rsidRPr="00B44127" w:rsidRDefault="00B44127" w:rsidP="00B44127">
            <w:pPr>
              <w:rPr>
                <w:rFonts w:ascii="Source Sans Pro" w:hAnsi="Source Sans Pro"/>
                <w:b w:val="0"/>
                <w:bCs/>
              </w:rPr>
            </w:pPr>
            <w:r w:rsidRPr="006B24A6">
              <w:rPr>
                <w:rFonts w:ascii="Source Sans Pro" w:hAnsi="Source Sans Pro"/>
                <w:b w:val="0"/>
              </w:rPr>
              <w:t xml:space="preserve">This excludes </w:t>
            </w:r>
            <w:r w:rsidRPr="006B24A6">
              <w:rPr>
                <w:rFonts w:ascii="Source Sans Pro" w:hAnsi="Source Sans Pro"/>
                <w:b w:val="0"/>
                <w:bCs/>
              </w:rPr>
              <w:t>informal complaints (reports of dissatisfaction which can be dealt with at point of contact or within 72 hours).  91% of customer dissatisfaction is handled in this way.</w:t>
            </w:r>
          </w:p>
          <w:p w14:paraId="282F9AF6" w14:textId="787E72CD" w:rsidR="00B44127" w:rsidRPr="00B44127" w:rsidRDefault="00B44127" w:rsidP="006B570D">
            <w:pPr>
              <w:rPr>
                <w:rFonts w:ascii="Source Sans Pro" w:hAnsi="Source Sans Pro"/>
                <w:b w:val="0"/>
              </w:rPr>
            </w:pPr>
          </w:p>
          <w:p w14:paraId="7AD0F343" w14:textId="225293C4" w:rsidR="00D06204" w:rsidRPr="005F2533" w:rsidRDefault="00D06204" w:rsidP="006B570D">
            <w:pPr>
              <w:rPr>
                <w:rFonts w:ascii="Source Sans Pro" w:hAnsi="Source Sans Pro"/>
                <w:b w:val="0"/>
                <w:highlight w:val="cyan"/>
              </w:rPr>
            </w:pPr>
          </w:p>
        </w:tc>
      </w:tr>
      <w:tr w:rsidR="006B570D" w:rsidRPr="00A51CFE" w14:paraId="1F569C71" w14:textId="77777777" w:rsidTr="00CF0E86">
        <w:tc>
          <w:tcPr>
            <w:tcW w:w="419" w:type="dxa"/>
          </w:tcPr>
          <w:p w14:paraId="5B1C028E" w14:textId="77777777" w:rsidR="006B570D" w:rsidRPr="00A51CFE" w:rsidRDefault="006B570D" w:rsidP="006B570D">
            <w:pPr>
              <w:rPr>
                <w:rFonts w:ascii="Source Sans Pro" w:hAnsi="Source Sans Pro"/>
                <w:bCs/>
                <w:sz w:val="20"/>
                <w:szCs w:val="20"/>
                <w:highlight w:val="yellow"/>
              </w:rPr>
            </w:pPr>
          </w:p>
        </w:tc>
        <w:tc>
          <w:tcPr>
            <w:tcW w:w="3798" w:type="dxa"/>
          </w:tcPr>
          <w:p w14:paraId="5C9AF905" w14:textId="77777777" w:rsidR="006B570D" w:rsidRPr="00294D59" w:rsidRDefault="006B570D" w:rsidP="006B570D">
            <w:pPr>
              <w:rPr>
                <w:rFonts w:ascii="Source Sans Pro" w:hAnsi="Source Sans Pro"/>
              </w:rPr>
            </w:pPr>
            <w:r w:rsidRPr="00294D59">
              <w:rPr>
                <w:rFonts w:ascii="Source Sans Pro" w:hAnsi="Source Sans Pro"/>
              </w:rPr>
              <w:t>What proportion of complaints are resolved at stage two?</w:t>
            </w:r>
          </w:p>
        </w:tc>
        <w:tc>
          <w:tcPr>
            <w:tcW w:w="865" w:type="dxa"/>
            <w:shd w:val="clear" w:color="auto" w:fill="FFCC00"/>
          </w:tcPr>
          <w:p w14:paraId="40502330" w14:textId="4FDC96B2" w:rsidR="006B570D" w:rsidRPr="00294D59" w:rsidRDefault="00294D59" w:rsidP="006B570D">
            <w:pPr>
              <w:rPr>
                <w:rFonts w:ascii="Source Sans Pro" w:hAnsi="Source Sans Pro"/>
              </w:rPr>
            </w:pPr>
            <w:r>
              <w:rPr>
                <w:rFonts w:ascii="Source Sans Pro" w:hAnsi="Source Sans Pro"/>
              </w:rPr>
              <w:t>20</w:t>
            </w:r>
            <w:r w:rsidR="006B570D" w:rsidRPr="00294D59">
              <w:rPr>
                <w:rFonts w:ascii="Source Sans Pro" w:hAnsi="Source Sans Pro"/>
              </w:rPr>
              <w:t>%</w:t>
            </w:r>
            <w:r w:rsidR="006B570D" w:rsidRPr="00294D59">
              <w:rPr>
                <w:rFonts w:ascii="Source Sans Pro" w:hAnsi="Source Sans Pro"/>
              </w:rPr>
              <w:br/>
            </w:r>
          </w:p>
        </w:tc>
        <w:tc>
          <w:tcPr>
            <w:tcW w:w="724" w:type="dxa"/>
            <w:shd w:val="clear" w:color="auto" w:fill="FFFFFF"/>
          </w:tcPr>
          <w:p w14:paraId="5D62B144" w14:textId="77777777" w:rsidR="006B570D" w:rsidRPr="00294D59" w:rsidRDefault="006B570D" w:rsidP="006B570D">
            <w:pPr>
              <w:rPr>
                <w:rFonts w:ascii="Source Sans Pro" w:hAnsi="Source Sans Pro"/>
                <w:bCs/>
              </w:rPr>
            </w:pPr>
          </w:p>
        </w:tc>
        <w:tc>
          <w:tcPr>
            <w:tcW w:w="6662" w:type="dxa"/>
            <w:shd w:val="clear" w:color="auto" w:fill="FFFFFF"/>
          </w:tcPr>
          <w:p w14:paraId="6B7C53CC" w14:textId="77777777" w:rsidR="006B570D" w:rsidRPr="00294D59" w:rsidRDefault="001322D0" w:rsidP="006B570D">
            <w:pPr>
              <w:rPr>
                <w:rFonts w:ascii="Source Sans Pro" w:hAnsi="Source Sans Pro"/>
                <w:b w:val="0"/>
              </w:rPr>
            </w:pPr>
            <w:r w:rsidRPr="00294D59">
              <w:rPr>
                <w:rFonts w:ascii="Source Sans Pro" w:hAnsi="Source Sans Pro"/>
                <w:b w:val="0"/>
              </w:rPr>
              <w:t>20</w:t>
            </w:r>
            <w:r w:rsidR="001B2567" w:rsidRPr="00294D59">
              <w:rPr>
                <w:rFonts w:ascii="Source Sans Pro" w:hAnsi="Source Sans Pro"/>
                <w:b w:val="0"/>
              </w:rPr>
              <w:t>20</w:t>
            </w:r>
            <w:r w:rsidRPr="00294D59">
              <w:rPr>
                <w:rFonts w:ascii="Source Sans Pro" w:hAnsi="Source Sans Pro"/>
                <w:b w:val="0"/>
              </w:rPr>
              <w:t>-2</w:t>
            </w:r>
            <w:r w:rsidR="001B2567" w:rsidRPr="00294D59">
              <w:rPr>
                <w:rFonts w:ascii="Source Sans Pro" w:hAnsi="Source Sans Pro"/>
                <w:b w:val="0"/>
              </w:rPr>
              <w:t>1</w:t>
            </w:r>
            <w:r w:rsidRPr="00294D59">
              <w:rPr>
                <w:rFonts w:ascii="Source Sans Pro" w:hAnsi="Source Sans Pro"/>
                <w:b w:val="0"/>
              </w:rPr>
              <w:t xml:space="preserve"> data</w:t>
            </w:r>
          </w:p>
          <w:p w14:paraId="08443471" w14:textId="77777777" w:rsidR="00957B10" w:rsidRPr="00294D59" w:rsidRDefault="00957B10" w:rsidP="006B570D">
            <w:pPr>
              <w:rPr>
                <w:rFonts w:ascii="Source Sans Pro" w:hAnsi="Source Sans Pro"/>
                <w:b w:val="0"/>
              </w:rPr>
            </w:pPr>
          </w:p>
          <w:p w14:paraId="2E376CD3" w14:textId="75B670FA" w:rsidR="00957B10" w:rsidRPr="00294D59" w:rsidRDefault="00957B10" w:rsidP="006B570D">
            <w:pPr>
              <w:rPr>
                <w:rFonts w:ascii="Source Sans Pro" w:hAnsi="Source Sans Pro"/>
                <w:b w:val="0"/>
              </w:rPr>
            </w:pPr>
          </w:p>
        </w:tc>
      </w:tr>
      <w:tr w:rsidR="006B570D" w:rsidRPr="006B570D" w14:paraId="46FCE85B" w14:textId="77777777" w:rsidTr="00CF0E86">
        <w:tc>
          <w:tcPr>
            <w:tcW w:w="419" w:type="dxa"/>
          </w:tcPr>
          <w:p w14:paraId="58BC60F5" w14:textId="77777777" w:rsidR="006B570D" w:rsidRPr="00A51CFE" w:rsidRDefault="006B570D" w:rsidP="006B570D">
            <w:pPr>
              <w:rPr>
                <w:rFonts w:ascii="Source Sans Pro" w:hAnsi="Source Sans Pro"/>
                <w:bCs/>
                <w:sz w:val="20"/>
                <w:szCs w:val="20"/>
                <w:highlight w:val="yellow"/>
              </w:rPr>
            </w:pPr>
            <w:bookmarkStart w:id="1" w:name="_Hlk71039099"/>
          </w:p>
        </w:tc>
        <w:tc>
          <w:tcPr>
            <w:tcW w:w="3798" w:type="dxa"/>
            <w:shd w:val="clear" w:color="auto" w:fill="auto"/>
          </w:tcPr>
          <w:p w14:paraId="4DE082E6" w14:textId="77777777" w:rsidR="006B570D" w:rsidRPr="0087021C" w:rsidRDefault="006B570D" w:rsidP="006B570D">
            <w:pPr>
              <w:rPr>
                <w:rFonts w:ascii="Source Sans Pro" w:hAnsi="Source Sans Pro"/>
              </w:rPr>
            </w:pPr>
            <w:r w:rsidRPr="0087021C">
              <w:rPr>
                <w:rFonts w:ascii="Source Sans Pro" w:hAnsi="Source Sans Pro"/>
              </w:rPr>
              <w:t>What proportion of complaint responses are sent within Code timescales?</w:t>
            </w:r>
          </w:p>
          <w:p w14:paraId="390AA0F9" w14:textId="77777777" w:rsidR="006B570D" w:rsidRPr="0087021C" w:rsidRDefault="006B570D" w:rsidP="006B570D">
            <w:pPr>
              <w:rPr>
                <w:rFonts w:ascii="Source Sans Pro" w:hAnsi="Source Sans Pro"/>
              </w:rPr>
            </w:pPr>
          </w:p>
          <w:p w14:paraId="67CE4E1E" w14:textId="77777777" w:rsidR="006B570D" w:rsidRPr="0087021C" w:rsidRDefault="006B570D" w:rsidP="005F0CFB">
            <w:pPr>
              <w:ind w:left="720"/>
              <w:contextualSpacing/>
              <w:rPr>
                <w:rFonts w:ascii="Source Sans Pro" w:hAnsi="Source Sans Pro"/>
              </w:rPr>
            </w:pPr>
            <w:r w:rsidRPr="0087021C">
              <w:rPr>
                <w:rFonts w:ascii="Source Sans Pro" w:hAnsi="Source Sans Pro"/>
              </w:rPr>
              <w:t>Stage one</w:t>
            </w:r>
          </w:p>
          <w:p w14:paraId="319A324F" w14:textId="77777777" w:rsidR="005F0CFB" w:rsidRPr="0087021C" w:rsidRDefault="006B570D" w:rsidP="005F0CFB">
            <w:pPr>
              <w:ind w:left="720"/>
              <w:contextualSpacing/>
              <w:rPr>
                <w:rFonts w:ascii="Source Sans Pro" w:hAnsi="Source Sans Pro"/>
              </w:rPr>
            </w:pPr>
            <w:r w:rsidRPr="0087021C">
              <w:rPr>
                <w:rFonts w:ascii="Source Sans Pro" w:hAnsi="Source Sans Pro"/>
              </w:rPr>
              <w:t>Stage one (with extension)</w:t>
            </w:r>
          </w:p>
          <w:p w14:paraId="341DB2D7" w14:textId="77777777" w:rsidR="005F0CFB" w:rsidRPr="0087021C" w:rsidRDefault="005F0CFB" w:rsidP="005F0CFB">
            <w:pPr>
              <w:ind w:left="720"/>
              <w:contextualSpacing/>
              <w:rPr>
                <w:rFonts w:ascii="Source Sans Pro" w:hAnsi="Source Sans Pro"/>
              </w:rPr>
            </w:pPr>
          </w:p>
          <w:p w14:paraId="3914D104" w14:textId="0388D9F1" w:rsidR="005F0CFB" w:rsidRPr="0087021C" w:rsidRDefault="006B570D" w:rsidP="005F0CFB">
            <w:pPr>
              <w:ind w:left="720"/>
              <w:contextualSpacing/>
              <w:rPr>
                <w:rFonts w:ascii="Source Sans Pro" w:hAnsi="Source Sans Pro"/>
              </w:rPr>
            </w:pPr>
            <w:r w:rsidRPr="0087021C">
              <w:rPr>
                <w:rFonts w:ascii="Source Sans Pro" w:hAnsi="Source Sans Pro"/>
              </w:rPr>
              <w:t>Stage two</w:t>
            </w:r>
          </w:p>
          <w:p w14:paraId="7C18096C" w14:textId="77777777" w:rsidR="006B570D" w:rsidRPr="0087021C" w:rsidRDefault="006B570D" w:rsidP="006B570D">
            <w:pPr>
              <w:ind w:left="720"/>
              <w:contextualSpacing/>
              <w:rPr>
                <w:rFonts w:ascii="Source Sans Pro" w:hAnsi="Source Sans Pro"/>
              </w:rPr>
            </w:pPr>
            <w:r w:rsidRPr="0087021C">
              <w:rPr>
                <w:rFonts w:ascii="Source Sans Pro" w:hAnsi="Source Sans Pro"/>
              </w:rPr>
              <w:t>Stage two (with extension)</w:t>
            </w:r>
          </w:p>
          <w:p w14:paraId="412E7290" w14:textId="77777777" w:rsidR="006B570D" w:rsidRPr="0087021C" w:rsidRDefault="006B570D" w:rsidP="006B570D">
            <w:pPr>
              <w:ind w:left="720"/>
              <w:contextualSpacing/>
              <w:rPr>
                <w:rFonts w:ascii="Source Sans Pro" w:hAnsi="Source Sans Pro"/>
              </w:rPr>
            </w:pPr>
          </w:p>
          <w:p w14:paraId="2DEDE1BE" w14:textId="77777777" w:rsidR="006B570D" w:rsidRPr="0087021C" w:rsidRDefault="006B570D" w:rsidP="006B570D">
            <w:pPr>
              <w:ind w:left="720"/>
              <w:contextualSpacing/>
              <w:rPr>
                <w:rFonts w:ascii="Source Sans Pro" w:hAnsi="Source Sans Pro"/>
              </w:rPr>
            </w:pPr>
          </w:p>
        </w:tc>
        <w:tc>
          <w:tcPr>
            <w:tcW w:w="865" w:type="dxa"/>
            <w:shd w:val="clear" w:color="auto" w:fill="FFC000"/>
          </w:tcPr>
          <w:p w14:paraId="19FA114A" w14:textId="77777777" w:rsidR="006B570D" w:rsidRPr="006B24A6" w:rsidRDefault="006B570D" w:rsidP="006B570D">
            <w:pPr>
              <w:rPr>
                <w:rFonts w:ascii="Source Sans Pro" w:hAnsi="Source Sans Pro"/>
                <w:bCs/>
              </w:rPr>
            </w:pPr>
          </w:p>
          <w:p w14:paraId="29760080" w14:textId="77777777" w:rsidR="006B570D" w:rsidRPr="006B24A6" w:rsidRDefault="006B570D" w:rsidP="006B570D">
            <w:pPr>
              <w:rPr>
                <w:rFonts w:ascii="Source Sans Pro" w:hAnsi="Source Sans Pro"/>
                <w:bCs/>
              </w:rPr>
            </w:pPr>
          </w:p>
          <w:p w14:paraId="2EFE0651" w14:textId="77777777" w:rsidR="006B570D" w:rsidRPr="006B24A6" w:rsidRDefault="006B570D" w:rsidP="006B570D">
            <w:pPr>
              <w:rPr>
                <w:rFonts w:ascii="Source Sans Pro" w:hAnsi="Source Sans Pro"/>
                <w:bCs/>
              </w:rPr>
            </w:pPr>
          </w:p>
          <w:p w14:paraId="053C5BEE" w14:textId="77777777" w:rsidR="005F0CFB" w:rsidRPr="006B24A6" w:rsidRDefault="005F0CFB" w:rsidP="00B472FE">
            <w:pPr>
              <w:rPr>
                <w:rFonts w:ascii="Source Sans Pro" w:hAnsi="Source Sans Pro"/>
                <w:bCs/>
              </w:rPr>
            </w:pPr>
          </w:p>
          <w:p w14:paraId="14C3C5EA" w14:textId="3C0CBCCC" w:rsidR="00B472FE" w:rsidRPr="006B24A6" w:rsidRDefault="00294D59" w:rsidP="00B472FE">
            <w:pPr>
              <w:rPr>
                <w:rFonts w:ascii="Source Sans Pro" w:hAnsi="Source Sans Pro" w:cs="Calibri"/>
                <w:b w:val="0"/>
                <w:sz w:val="22"/>
                <w:szCs w:val="22"/>
              </w:rPr>
            </w:pPr>
            <w:r w:rsidRPr="006B24A6">
              <w:rPr>
                <w:rFonts w:ascii="Source Sans Pro" w:hAnsi="Source Sans Pro"/>
                <w:color w:val="000000"/>
              </w:rPr>
              <w:t>67</w:t>
            </w:r>
            <w:r w:rsidR="00B472FE" w:rsidRPr="006B24A6">
              <w:rPr>
                <w:rFonts w:ascii="Source Sans Pro" w:hAnsi="Source Sans Pro"/>
                <w:color w:val="000000"/>
              </w:rPr>
              <w:t>%</w:t>
            </w:r>
          </w:p>
          <w:p w14:paraId="358C59D5" w14:textId="16BC6F19" w:rsidR="00B472FE" w:rsidRPr="006B24A6" w:rsidRDefault="00294D59" w:rsidP="00B472FE">
            <w:pPr>
              <w:rPr>
                <w:rFonts w:ascii="Source Sans Pro" w:hAnsi="Source Sans Pro"/>
              </w:rPr>
            </w:pPr>
            <w:r w:rsidRPr="006B24A6">
              <w:rPr>
                <w:rFonts w:ascii="Source Sans Pro" w:hAnsi="Source Sans Pro"/>
                <w:color w:val="000000"/>
              </w:rPr>
              <w:t>72</w:t>
            </w:r>
            <w:r w:rsidR="00B472FE" w:rsidRPr="006B24A6">
              <w:rPr>
                <w:rFonts w:ascii="Source Sans Pro" w:hAnsi="Source Sans Pro"/>
                <w:color w:val="000000"/>
              </w:rPr>
              <w:t>%</w:t>
            </w:r>
          </w:p>
          <w:p w14:paraId="645F0037" w14:textId="77777777" w:rsidR="00B472FE" w:rsidRPr="006B24A6" w:rsidRDefault="00B472FE" w:rsidP="00B472FE">
            <w:pPr>
              <w:rPr>
                <w:rFonts w:ascii="Source Sans Pro" w:hAnsi="Source Sans Pro"/>
              </w:rPr>
            </w:pPr>
          </w:p>
          <w:p w14:paraId="2B9834E5" w14:textId="2FDDA94B" w:rsidR="00B472FE" w:rsidRPr="006B24A6" w:rsidRDefault="00294D59" w:rsidP="00B472FE">
            <w:pPr>
              <w:rPr>
                <w:rFonts w:ascii="Source Sans Pro" w:hAnsi="Source Sans Pro"/>
              </w:rPr>
            </w:pPr>
            <w:r w:rsidRPr="006B24A6">
              <w:rPr>
                <w:rFonts w:ascii="Source Sans Pro" w:hAnsi="Source Sans Pro"/>
                <w:color w:val="000000"/>
              </w:rPr>
              <w:t>82</w:t>
            </w:r>
            <w:r w:rsidR="00B472FE" w:rsidRPr="006B24A6">
              <w:rPr>
                <w:rFonts w:ascii="Source Sans Pro" w:hAnsi="Source Sans Pro"/>
                <w:color w:val="000000"/>
              </w:rPr>
              <w:t>%</w:t>
            </w:r>
          </w:p>
          <w:p w14:paraId="0C028314" w14:textId="4A47350F" w:rsidR="006B570D" w:rsidRPr="006B24A6" w:rsidRDefault="0087021C" w:rsidP="00B472FE">
            <w:pPr>
              <w:rPr>
                <w:rFonts w:ascii="Source Sans Pro" w:hAnsi="Source Sans Pro"/>
                <w:bCs/>
              </w:rPr>
            </w:pPr>
            <w:r w:rsidRPr="006B24A6">
              <w:rPr>
                <w:rFonts w:ascii="Source Sans Pro" w:hAnsi="Source Sans Pro"/>
                <w:color w:val="000000"/>
              </w:rPr>
              <w:t>7</w:t>
            </w:r>
            <w:r w:rsidR="00B472FE" w:rsidRPr="006B24A6">
              <w:rPr>
                <w:rFonts w:ascii="Source Sans Pro" w:hAnsi="Source Sans Pro"/>
                <w:color w:val="000000"/>
              </w:rPr>
              <w:t>5%</w:t>
            </w:r>
          </w:p>
        </w:tc>
        <w:tc>
          <w:tcPr>
            <w:tcW w:w="724" w:type="dxa"/>
            <w:shd w:val="clear" w:color="auto" w:fill="auto"/>
          </w:tcPr>
          <w:p w14:paraId="576B4492" w14:textId="77777777" w:rsidR="006B570D" w:rsidRPr="005F2533" w:rsidRDefault="006B570D" w:rsidP="006B570D">
            <w:pPr>
              <w:rPr>
                <w:rFonts w:ascii="Source Sans Pro" w:hAnsi="Source Sans Pro"/>
                <w:bCs/>
                <w:highlight w:val="cyan"/>
              </w:rPr>
            </w:pPr>
          </w:p>
        </w:tc>
        <w:tc>
          <w:tcPr>
            <w:tcW w:w="6662" w:type="dxa"/>
            <w:shd w:val="clear" w:color="auto" w:fill="auto"/>
          </w:tcPr>
          <w:p w14:paraId="1CF67236" w14:textId="7FAAB96F" w:rsidR="00C4412A" w:rsidRPr="00294D59" w:rsidRDefault="00C4412A" w:rsidP="006B570D">
            <w:pPr>
              <w:rPr>
                <w:rFonts w:ascii="Source Sans Pro" w:hAnsi="Source Sans Pro"/>
                <w:b w:val="0"/>
              </w:rPr>
            </w:pPr>
            <w:r w:rsidRPr="006B24A6">
              <w:rPr>
                <w:rFonts w:ascii="Source Sans Pro" w:hAnsi="Source Sans Pro"/>
                <w:b w:val="0"/>
              </w:rPr>
              <w:t>The stage 1 response time is 10 working days. In 2020-21 6</w:t>
            </w:r>
            <w:r w:rsidR="006B24A6">
              <w:rPr>
                <w:rFonts w:ascii="Source Sans Pro" w:hAnsi="Source Sans Pro"/>
                <w:b w:val="0"/>
              </w:rPr>
              <w:t>7</w:t>
            </w:r>
            <w:r w:rsidRPr="006B24A6">
              <w:rPr>
                <w:rFonts w:ascii="Source Sans Pro" w:hAnsi="Source Sans Pro"/>
                <w:b w:val="0"/>
              </w:rPr>
              <w:t xml:space="preserve">% were responded to within that timescale.  </w:t>
            </w:r>
            <w:r w:rsidR="00294D59" w:rsidRPr="006B24A6">
              <w:rPr>
                <w:rFonts w:ascii="Source Sans Pro" w:hAnsi="Source Sans Pro"/>
                <w:b w:val="0"/>
              </w:rPr>
              <w:t>72</w:t>
            </w:r>
            <w:r w:rsidRPr="006B24A6">
              <w:rPr>
                <w:rFonts w:ascii="Source Sans Pro" w:hAnsi="Source Sans Pro"/>
                <w:b w:val="0"/>
              </w:rPr>
              <w:t>% of stage 1 complaints were completed within an extended timeframe agreed with the customer.</w:t>
            </w:r>
          </w:p>
          <w:p w14:paraId="52E0EB3C" w14:textId="1BB0132D" w:rsidR="00682310" w:rsidRPr="005F2533" w:rsidRDefault="00682310" w:rsidP="006B570D">
            <w:pPr>
              <w:rPr>
                <w:rFonts w:ascii="Source Sans Pro" w:hAnsi="Source Sans Pro"/>
                <w:b w:val="0"/>
                <w:highlight w:val="cyan"/>
              </w:rPr>
            </w:pPr>
          </w:p>
          <w:p w14:paraId="4CDC609E" w14:textId="3D735AE0" w:rsidR="00C4412A" w:rsidRPr="005F2533" w:rsidRDefault="00C4412A" w:rsidP="006B570D">
            <w:pPr>
              <w:rPr>
                <w:rFonts w:ascii="Source Sans Pro" w:hAnsi="Source Sans Pro"/>
                <w:b w:val="0"/>
                <w:highlight w:val="cyan"/>
              </w:rPr>
            </w:pPr>
          </w:p>
          <w:p w14:paraId="5F56D789" w14:textId="0851DCAD" w:rsidR="00C4412A" w:rsidRPr="00CF0E86" w:rsidRDefault="00C4412A" w:rsidP="00C4412A">
            <w:pPr>
              <w:rPr>
                <w:rFonts w:ascii="Source Sans Pro" w:hAnsi="Source Sans Pro"/>
                <w:b w:val="0"/>
              </w:rPr>
            </w:pPr>
            <w:r w:rsidRPr="00CF0E86">
              <w:rPr>
                <w:rFonts w:ascii="Source Sans Pro" w:hAnsi="Source Sans Pro"/>
                <w:b w:val="0"/>
              </w:rPr>
              <w:t xml:space="preserve">The stage 2 response time </w:t>
            </w:r>
            <w:r w:rsidR="00C16BE0" w:rsidRPr="00CF0E86">
              <w:rPr>
                <w:rFonts w:ascii="Source Sans Pro" w:hAnsi="Source Sans Pro"/>
                <w:b w:val="0"/>
              </w:rPr>
              <w:t>i</w:t>
            </w:r>
            <w:r w:rsidRPr="00CF0E86">
              <w:rPr>
                <w:rFonts w:ascii="Source Sans Pro" w:hAnsi="Source Sans Pro"/>
                <w:b w:val="0"/>
              </w:rPr>
              <w:t>s 20 working days. In 2020-</w:t>
            </w:r>
            <w:proofErr w:type="gramStart"/>
            <w:r w:rsidRPr="00CF0E86">
              <w:rPr>
                <w:rFonts w:ascii="Source Sans Pro" w:hAnsi="Source Sans Pro"/>
                <w:b w:val="0"/>
              </w:rPr>
              <w:t xml:space="preserve">21  </w:t>
            </w:r>
            <w:r w:rsidR="006B24A6" w:rsidRPr="00CF0E86">
              <w:rPr>
                <w:rFonts w:ascii="Source Sans Pro" w:hAnsi="Source Sans Pro"/>
                <w:b w:val="0"/>
              </w:rPr>
              <w:t>82</w:t>
            </w:r>
            <w:proofErr w:type="gramEnd"/>
            <w:r w:rsidRPr="00CF0E86">
              <w:rPr>
                <w:rFonts w:ascii="Source Sans Pro" w:hAnsi="Source Sans Pro"/>
                <w:b w:val="0"/>
              </w:rPr>
              <w:t xml:space="preserve">% were responded to within that timescale.  </w:t>
            </w:r>
            <w:r w:rsidR="00CF0E86" w:rsidRPr="00CF0E86">
              <w:rPr>
                <w:rFonts w:ascii="Source Sans Pro" w:hAnsi="Source Sans Pro"/>
                <w:b w:val="0"/>
              </w:rPr>
              <w:t>75</w:t>
            </w:r>
            <w:r w:rsidRPr="00CF0E86">
              <w:rPr>
                <w:rFonts w:ascii="Source Sans Pro" w:hAnsi="Source Sans Pro"/>
                <w:b w:val="0"/>
              </w:rPr>
              <w:t xml:space="preserve">% of stage </w:t>
            </w:r>
            <w:r w:rsidR="002103F2" w:rsidRPr="00CF0E86">
              <w:rPr>
                <w:rFonts w:ascii="Source Sans Pro" w:hAnsi="Source Sans Pro"/>
                <w:b w:val="0"/>
              </w:rPr>
              <w:t>2</w:t>
            </w:r>
            <w:r w:rsidRPr="00CF0E86">
              <w:rPr>
                <w:rFonts w:ascii="Source Sans Pro" w:hAnsi="Source Sans Pro"/>
                <w:b w:val="0"/>
              </w:rPr>
              <w:t xml:space="preserve"> complaints were completed within an extended timeframe agreed with the customer.</w:t>
            </w:r>
          </w:p>
          <w:p w14:paraId="0D72162D" w14:textId="21979231" w:rsidR="00C4412A" w:rsidRPr="005F2533" w:rsidRDefault="00C4412A" w:rsidP="006B570D">
            <w:pPr>
              <w:rPr>
                <w:rFonts w:ascii="Source Sans Pro" w:hAnsi="Source Sans Pro"/>
                <w:b w:val="0"/>
                <w:highlight w:val="cyan"/>
              </w:rPr>
            </w:pPr>
          </w:p>
          <w:p w14:paraId="28EA7E52" w14:textId="77777777" w:rsidR="006B570D" w:rsidRPr="005F2533" w:rsidRDefault="006B570D" w:rsidP="006B570D">
            <w:pPr>
              <w:rPr>
                <w:rFonts w:ascii="Source Sans Pro" w:hAnsi="Source Sans Pro"/>
                <w:b w:val="0"/>
                <w:highlight w:val="cyan"/>
              </w:rPr>
            </w:pPr>
          </w:p>
        </w:tc>
      </w:tr>
      <w:bookmarkEnd w:id="1"/>
      <w:tr w:rsidR="003805DA" w:rsidRPr="006B570D" w14:paraId="30B28581" w14:textId="77777777" w:rsidTr="00CF0E86">
        <w:tc>
          <w:tcPr>
            <w:tcW w:w="419" w:type="dxa"/>
          </w:tcPr>
          <w:p w14:paraId="6F6AB95B" w14:textId="77777777" w:rsidR="003805DA" w:rsidRPr="006B570D" w:rsidRDefault="003805DA" w:rsidP="003805DA">
            <w:pPr>
              <w:rPr>
                <w:rFonts w:ascii="Source Sans Pro" w:hAnsi="Source Sans Pro"/>
                <w:bCs/>
                <w:sz w:val="20"/>
                <w:szCs w:val="20"/>
              </w:rPr>
            </w:pPr>
          </w:p>
        </w:tc>
        <w:tc>
          <w:tcPr>
            <w:tcW w:w="3798" w:type="dxa"/>
          </w:tcPr>
          <w:p w14:paraId="6C55D124" w14:textId="77777777" w:rsidR="003805DA" w:rsidRPr="00C95725" w:rsidRDefault="003805DA" w:rsidP="003805DA">
            <w:pPr>
              <w:rPr>
                <w:rFonts w:ascii="Source Sans Pro" w:hAnsi="Source Sans Pro"/>
              </w:rPr>
            </w:pPr>
            <w:r w:rsidRPr="00C95725">
              <w:rPr>
                <w:rFonts w:ascii="Source Sans Pro" w:hAnsi="Source Sans Pro"/>
              </w:rPr>
              <w:t xml:space="preserve">Where timescales have been extended </w:t>
            </w:r>
            <w:proofErr w:type="gramStart"/>
            <w:r w:rsidRPr="00C95725">
              <w:rPr>
                <w:rFonts w:ascii="Source Sans Pro" w:hAnsi="Source Sans Pro"/>
              </w:rPr>
              <w:t>did</w:t>
            </w:r>
            <w:proofErr w:type="gramEnd"/>
            <w:r w:rsidRPr="00C95725">
              <w:rPr>
                <w:rFonts w:ascii="Source Sans Pro" w:hAnsi="Source Sans Pro"/>
              </w:rPr>
              <w:t xml:space="preserve"> we have good reason?</w:t>
            </w:r>
          </w:p>
          <w:p w14:paraId="3345404C" w14:textId="77777777" w:rsidR="003805DA" w:rsidRPr="00C95725" w:rsidRDefault="003805DA" w:rsidP="003805DA">
            <w:pPr>
              <w:rPr>
                <w:rFonts w:ascii="Source Sans Pro" w:hAnsi="Source Sans Pro"/>
              </w:rPr>
            </w:pPr>
          </w:p>
          <w:p w14:paraId="02C084F2" w14:textId="77777777" w:rsidR="003805DA" w:rsidRPr="00C95725" w:rsidRDefault="003805DA" w:rsidP="003805DA">
            <w:pPr>
              <w:rPr>
                <w:rFonts w:ascii="Source Sans Pro" w:hAnsi="Source Sans Pro"/>
              </w:rPr>
            </w:pPr>
          </w:p>
        </w:tc>
        <w:tc>
          <w:tcPr>
            <w:tcW w:w="865" w:type="dxa"/>
            <w:shd w:val="clear" w:color="auto" w:fill="FFFFFF"/>
          </w:tcPr>
          <w:p w14:paraId="2EB8E985" w14:textId="505E0F5C" w:rsidR="003805DA" w:rsidRPr="00C95725" w:rsidRDefault="003805DA" w:rsidP="003805DA">
            <w:pPr>
              <w:rPr>
                <w:rFonts w:ascii="Source Sans Pro" w:hAnsi="Source Sans Pro"/>
                <w:bCs/>
              </w:rPr>
            </w:pPr>
          </w:p>
        </w:tc>
        <w:tc>
          <w:tcPr>
            <w:tcW w:w="724" w:type="dxa"/>
            <w:shd w:val="clear" w:color="auto" w:fill="FFCC00"/>
          </w:tcPr>
          <w:p w14:paraId="06E3503D" w14:textId="77777777" w:rsidR="003805DA" w:rsidRPr="00C95725" w:rsidRDefault="003805DA" w:rsidP="003805DA">
            <w:pPr>
              <w:rPr>
                <w:rFonts w:ascii="Source Sans Pro" w:hAnsi="Source Sans Pro"/>
                <w:bCs/>
              </w:rPr>
            </w:pPr>
            <w:r w:rsidRPr="00C95725">
              <w:rPr>
                <w:rFonts w:ascii="Source Sans Pro" w:hAnsi="Source Sans Pro"/>
                <w:bCs/>
              </w:rPr>
              <w:t>N</w:t>
            </w:r>
          </w:p>
        </w:tc>
        <w:tc>
          <w:tcPr>
            <w:tcW w:w="6662" w:type="dxa"/>
          </w:tcPr>
          <w:p w14:paraId="5989F220" w14:textId="286FA72A" w:rsidR="003805DA" w:rsidRPr="00C95725" w:rsidRDefault="003805DA" w:rsidP="003805DA">
            <w:pPr>
              <w:rPr>
                <w:rFonts w:ascii="Source Sans Pro" w:hAnsi="Source Sans Pro"/>
                <w:b w:val="0"/>
                <w:bCs/>
              </w:rPr>
            </w:pPr>
            <w:r w:rsidRPr="00C95725">
              <w:rPr>
                <w:rFonts w:ascii="Source Sans Pro" w:hAnsi="Source Sans Pro"/>
                <w:b w:val="0"/>
                <w:bCs/>
              </w:rPr>
              <w:t xml:space="preserve">Our computer system </w:t>
            </w:r>
            <w:r>
              <w:rPr>
                <w:rFonts w:ascii="Source Sans Pro" w:hAnsi="Source Sans Pro"/>
                <w:b w:val="0"/>
                <w:bCs/>
              </w:rPr>
              <w:t>currently records</w:t>
            </w:r>
            <w:r w:rsidRPr="00C95725">
              <w:rPr>
                <w:rFonts w:ascii="Source Sans Pro" w:hAnsi="Source Sans Pro"/>
                <w:b w:val="0"/>
                <w:bCs/>
              </w:rPr>
              <w:t xml:space="preserve"> the revised target date</w:t>
            </w:r>
            <w:r>
              <w:rPr>
                <w:rFonts w:ascii="Source Sans Pro" w:hAnsi="Source Sans Pro"/>
                <w:b w:val="0"/>
                <w:bCs/>
              </w:rPr>
              <w:t xml:space="preserve">.  Our system does not include an option for noting the reason for extension.  </w:t>
            </w:r>
            <w:r w:rsidRPr="00C95725">
              <w:rPr>
                <w:rFonts w:ascii="Source Sans Pro" w:hAnsi="Source Sans Pro"/>
                <w:b w:val="0"/>
                <w:bCs/>
              </w:rPr>
              <w:t xml:space="preserve"> </w:t>
            </w:r>
          </w:p>
          <w:p w14:paraId="63F2C76E" w14:textId="77777777" w:rsidR="003805DA" w:rsidRPr="00C95725" w:rsidRDefault="003805DA" w:rsidP="003805DA">
            <w:pPr>
              <w:rPr>
                <w:rFonts w:ascii="Source Sans Pro" w:hAnsi="Source Sans Pro"/>
              </w:rPr>
            </w:pPr>
          </w:p>
          <w:p w14:paraId="73D9B1CE" w14:textId="05C8CB30" w:rsidR="003805DA" w:rsidRPr="00C95725" w:rsidRDefault="003805DA" w:rsidP="003805DA">
            <w:pPr>
              <w:rPr>
                <w:rFonts w:ascii="Source Sans Pro" w:hAnsi="Source Sans Pro"/>
                <w:b w:val="0"/>
                <w:bCs/>
              </w:rPr>
            </w:pPr>
            <w:r>
              <w:rPr>
                <w:rFonts w:ascii="Source Sans Pro" w:hAnsi="Source Sans Pro"/>
                <w:b w:val="0"/>
                <w:bCs/>
              </w:rPr>
              <w:t>D</w:t>
            </w:r>
            <w:r w:rsidRPr="00C95725">
              <w:rPr>
                <w:rFonts w:ascii="Source Sans Pro" w:hAnsi="Source Sans Pro"/>
                <w:b w:val="0"/>
                <w:bCs/>
              </w:rPr>
              <w:t>etails are recorded within the notes of the investigation.</w:t>
            </w:r>
          </w:p>
          <w:p w14:paraId="01872CCB" w14:textId="77777777" w:rsidR="003805DA" w:rsidRPr="00C95725" w:rsidRDefault="003805DA" w:rsidP="003805DA">
            <w:pPr>
              <w:rPr>
                <w:rFonts w:ascii="Source Sans Pro" w:hAnsi="Source Sans Pro"/>
              </w:rPr>
            </w:pPr>
          </w:p>
          <w:p w14:paraId="39CE0C16" w14:textId="77777777" w:rsidR="003805DA" w:rsidRPr="00C95725" w:rsidRDefault="003805DA" w:rsidP="003805DA">
            <w:pPr>
              <w:rPr>
                <w:rFonts w:ascii="Source Sans Pro" w:hAnsi="Source Sans Pro"/>
              </w:rPr>
            </w:pPr>
          </w:p>
        </w:tc>
      </w:tr>
      <w:tr w:rsidR="006B570D" w:rsidRPr="006B570D" w14:paraId="6A252025" w14:textId="77777777" w:rsidTr="00CF0E86">
        <w:tc>
          <w:tcPr>
            <w:tcW w:w="419" w:type="dxa"/>
          </w:tcPr>
          <w:p w14:paraId="4BB87F2D" w14:textId="77777777" w:rsidR="006B570D" w:rsidRPr="006B570D" w:rsidRDefault="006B570D" w:rsidP="006B570D">
            <w:pPr>
              <w:rPr>
                <w:rFonts w:ascii="Source Sans Pro" w:hAnsi="Source Sans Pro"/>
                <w:bCs/>
                <w:sz w:val="20"/>
                <w:szCs w:val="20"/>
              </w:rPr>
            </w:pPr>
          </w:p>
        </w:tc>
        <w:tc>
          <w:tcPr>
            <w:tcW w:w="3798" w:type="dxa"/>
          </w:tcPr>
          <w:p w14:paraId="7FF3CEF7" w14:textId="77777777" w:rsidR="006B570D" w:rsidRPr="00C95725" w:rsidRDefault="006B570D" w:rsidP="006B570D">
            <w:pPr>
              <w:rPr>
                <w:rFonts w:ascii="Source Sans Pro" w:hAnsi="Source Sans Pro"/>
              </w:rPr>
            </w:pPr>
            <w:r w:rsidRPr="00C95725">
              <w:rPr>
                <w:rFonts w:ascii="Source Sans Pro" w:hAnsi="Source Sans Pro"/>
              </w:rPr>
              <w:t xml:space="preserve">Where timescales have been extended </w:t>
            </w:r>
            <w:proofErr w:type="gramStart"/>
            <w:r w:rsidRPr="00C95725">
              <w:rPr>
                <w:rFonts w:ascii="Source Sans Pro" w:hAnsi="Source Sans Pro"/>
              </w:rPr>
              <w:t>did</w:t>
            </w:r>
            <w:proofErr w:type="gramEnd"/>
            <w:r w:rsidRPr="00C95725">
              <w:rPr>
                <w:rFonts w:ascii="Source Sans Pro" w:hAnsi="Source Sans Pro"/>
              </w:rPr>
              <w:t xml:space="preserve"> we keep the resident informed?</w:t>
            </w:r>
          </w:p>
          <w:p w14:paraId="4757CFF8" w14:textId="77777777" w:rsidR="006B570D" w:rsidRPr="00C95725" w:rsidRDefault="006B570D" w:rsidP="006B570D">
            <w:pPr>
              <w:rPr>
                <w:rFonts w:ascii="Source Sans Pro" w:hAnsi="Source Sans Pro"/>
              </w:rPr>
            </w:pPr>
          </w:p>
        </w:tc>
        <w:tc>
          <w:tcPr>
            <w:tcW w:w="865" w:type="dxa"/>
            <w:shd w:val="clear" w:color="auto" w:fill="FFCC00"/>
          </w:tcPr>
          <w:p w14:paraId="0ED228D9"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2F75D8D0" w14:textId="77777777" w:rsidR="006B570D" w:rsidRPr="00C95725" w:rsidRDefault="006B570D" w:rsidP="006B570D">
            <w:pPr>
              <w:rPr>
                <w:rFonts w:ascii="Source Sans Pro" w:hAnsi="Source Sans Pro"/>
                <w:bCs/>
              </w:rPr>
            </w:pPr>
          </w:p>
        </w:tc>
        <w:tc>
          <w:tcPr>
            <w:tcW w:w="6662" w:type="dxa"/>
          </w:tcPr>
          <w:p w14:paraId="570B5E15" w14:textId="0CCF168D" w:rsidR="006B570D" w:rsidRPr="00C95725" w:rsidRDefault="006B570D" w:rsidP="006B570D">
            <w:pPr>
              <w:rPr>
                <w:rFonts w:ascii="Source Sans Pro" w:hAnsi="Source Sans Pro"/>
                <w:bCs/>
              </w:rPr>
            </w:pPr>
          </w:p>
        </w:tc>
      </w:tr>
      <w:tr w:rsidR="009F006D" w:rsidRPr="006B570D" w14:paraId="2C7BE600" w14:textId="77777777" w:rsidTr="00CF0E86">
        <w:tc>
          <w:tcPr>
            <w:tcW w:w="419" w:type="dxa"/>
          </w:tcPr>
          <w:p w14:paraId="2D4F2773" w14:textId="77777777" w:rsidR="009F006D" w:rsidRPr="006B570D" w:rsidRDefault="009F006D" w:rsidP="009F006D">
            <w:pPr>
              <w:rPr>
                <w:rFonts w:ascii="Source Sans Pro" w:hAnsi="Source Sans Pro"/>
                <w:bCs/>
                <w:sz w:val="20"/>
                <w:szCs w:val="20"/>
              </w:rPr>
            </w:pPr>
          </w:p>
        </w:tc>
        <w:tc>
          <w:tcPr>
            <w:tcW w:w="3798" w:type="dxa"/>
          </w:tcPr>
          <w:p w14:paraId="50A931DB" w14:textId="77777777" w:rsidR="009F006D" w:rsidRPr="00CF0E86" w:rsidRDefault="009F006D" w:rsidP="009F006D">
            <w:pPr>
              <w:rPr>
                <w:rFonts w:ascii="Source Sans Pro" w:hAnsi="Source Sans Pro"/>
              </w:rPr>
            </w:pPr>
            <w:r w:rsidRPr="00CF0E86">
              <w:rPr>
                <w:rFonts w:ascii="Source Sans Pro" w:hAnsi="Source Sans Pro"/>
              </w:rPr>
              <w:t>What proportion of complaints do we resolve to residents’ satisfaction?</w:t>
            </w:r>
          </w:p>
          <w:p w14:paraId="05EA788D" w14:textId="77777777" w:rsidR="009F006D" w:rsidRPr="00CF0E86" w:rsidRDefault="009F006D" w:rsidP="009F006D">
            <w:pPr>
              <w:ind w:left="420"/>
              <w:contextualSpacing/>
              <w:rPr>
                <w:rFonts w:ascii="Source Sans Pro" w:hAnsi="Source Sans Pro"/>
              </w:rPr>
            </w:pPr>
          </w:p>
        </w:tc>
        <w:tc>
          <w:tcPr>
            <w:tcW w:w="865" w:type="dxa"/>
            <w:shd w:val="clear" w:color="auto" w:fill="FFC000"/>
          </w:tcPr>
          <w:p w14:paraId="048C5232" w14:textId="3E59B79A" w:rsidR="007017AE" w:rsidRPr="00CF0E86" w:rsidRDefault="007017AE" w:rsidP="009F006D">
            <w:pPr>
              <w:rPr>
                <w:rFonts w:ascii="Source Sans Pro" w:hAnsi="Source Sans Pro"/>
                <w:bCs/>
                <w:sz w:val="20"/>
                <w:szCs w:val="20"/>
              </w:rPr>
            </w:pPr>
            <w:r w:rsidRPr="00CF0E86">
              <w:rPr>
                <w:rFonts w:ascii="Source Sans Pro" w:hAnsi="Source Sans Pro"/>
                <w:bCs/>
                <w:sz w:val="20"/>
                <w:szCs w:val="20"/>
              </w:rPr>
              <w:t xml:space="preserve">Update </w:t>
            </w:r>
            <w:r w:rsidRPr="00CF0E86">
              <w:rPr>
                <w:rFonts w:ascii="Source Sans Pro" w:hAnsi="Source Sans Pro"/>
                <w:bCs/>
                <w:sz w:val="20"/>
                <w:szCs w:val="20"/>
              </w:rPr>
              <w:br/>
              <w:t>due</w:t>
            </w:r>
          </w:p>
          <w:p w14:paraId="607BEC12" w14:textId="0BF657A0" w:rsidR="009F006D" w:rsidRPr="00CF0E86" w:rsidRDefault="007017AE" w:rsidP="009F006D">
            <w:pPr>
              <w:rPr>
                <w:rFonts w:ascii="Source Sans Pro" w:hAnsi="Source Sans Pro"/>
                <w:bCs/>
                <w:sz w:val="20"/>
                <w:szCs w:val="20"/>
              </w:rPr>
            </w:pPr>
            <w:r w:rsidRPr="00CF0E86">
              <w:rPr>
                <w:rFonts w:ascii="Source Sans Pro" w:hAnsi="Source Sans Pro"/>
                <w:bCs/>
                <w:sz w:val="20"/>
                <w:szCs w:val="20"/>
              </w:rPr>
              <w:t>Oct 21</w:t>
            </w:r>
          </w:p>
        </w:tc>
        <w:tc>
          <w:tcPr>
            <w:tcW w:w="724" w:type="dxa"/>
            <w:shd w:val="clear" w:color="auto" w:fill="auto"/>
          </w:tcPr>
          <w:p w14:paraId="0F1F7279" w14:textId="334E5E14" w:rsidR="009F006D" w:rsidRPr="00CF0E86" w:rsidRDefault="009F006D" w:rsidP="009F006D">
            <w:pPr>
              <w:rPr>
                <w:rFonts w:ascii="Source Sans Pro" w:hAnsi="Source Sans Pro"/>
                <w:bCs/>
              </w:rPr>
            </w:pPr>
          </w:p>
        </w:tc>
        <w:tc>
          <w:tcPr>
            <w:tcW w:w="6662" w:type="dxa"/>
            <w:shd w:val="clear" w:color="auto" w:fill="FFFFFF"/>
          </w:tcPr>
          <w:p w14:paraId="447736BE" w14:textId="79C8B650" w:rsidR="009F006D" w:rsidRPr="00CF0E86" w:rsidRDefault="00AF042D" w:rsidP="009F006D">
            <w:pPr>
              <w:rPr>
                <w:rFonts w:ascii="Source Sans Pro" w:hAnsi="Source Sans Pro"/>
                <w:b w:val="0"/>
                <w:bCs/>
              </w:rPr>
            </w:pPr>
            <w:r w:rsidRPr="00CF0E86">
              <w:rPr>
                <w:rFonts w:ascii="Source Sans Pro" w:hAnsi="Source Sans Pro"/>
                <w:b w:val="0"/>
                <w:bCs/>
              </w:rPr>
              <w:t>Customer satisfaction surveys for complaints handling started in April 2021 and will be reported half yearly and updated by 31 Oct 202</w:t>
            </w:r>
            <w:r w:rsidR="000E1CE0" w:rsidRPr="00CF0E86">
              <w:rPr>
                <w:rFonts w:ascii="Source Sans Pro" w:hAnsi="Source Sans Pro"/>
                <w:b w:val="0"/>
                <w:bCs/>
              </w:rPr>
              <w:t>1.</w:t>
            </w:r>
          </w:p>
        </w:tc>
      </w:tr>
      <w:tr w:rsidR="006B570D" w:rsidRPr="006B570D" w14:paraId="3FB1476F" w14:textId="77777777" w:rsidTr="00CF0E86">
        <w:tc>
          <w:tcPr>
            <w:tcW w:w="419" w:type="dxa"/>
            <w:shd w:val="clear" w:color="auto" w:fill="FFCC00"/>
          </w:tcPr>
          <w:p w14:paraId="283352B6"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5</w:t>
            </w:r>
          </w:p>
        </w:tc>
        <w:tc>
          <w:tcPr>
            <w:tcW w:w="3798" w:type="dxa"/>
            <w:shd w:val="clear" w:color="auto" w:fill="FFCC00"/>
          </w:tcPr>
          <w:p w14:paraId="53F8D93F" w14:textId="77777777" w:rsidR="006B570D" w:rsidRPr="00C95725" w:rsidRDefault="006B570D" w:rsidP="006B570D">
            <w:pPr>
              <w:rPr>
                <w:rFonts w:ascii="Source Sans Pro" w:hAnsi="Source Sans Pro"/>
                <w:bCs/>
              </w:rPr>
            </w:pPr>
            <w:r w:rsidRPr="00C95725">
              <w:rPr>
                <w:rFonts w:ascii="Source Sans Pro" w:hAnsi="Source Sans Pro"/>
                <w:bCs/>
              </w:rPr>
              <w:t>Cooperation with Housing Ombudsman Service</w:t>
            </w:r>
          </w:p>
        </w:tc>
        <w:tc>
          <w:tcPr>
            <w:tcW w:w="865" w:type="dxa"/>
            <w:shd w:val="clear" w:color="auto" w:fill="FFCC00"/>
          </w:tcPr>
          <w:p w14:paraId="0CB32A85" w14:textId="77777777" w:rsidR="006B570D" w:rsidRPr="00C95725" w:rsidRDefault="006B570D" w:rsidP="006B570D">
            <w:pPr>
              <w:rPr>
                <w:rFonts w:ascii="Source Sans Pro" w:hAnsi="Source Sans Pro"/>
                <w:bCs/>
              </w:rPr>
            </w:pPr>
          </w:p>
        </w:tc>
        <w:tc>
          <w:tcPr>
            <w:tcW w:w="724" w:type="dxa"/>
            <w:shd w:val="clear" w:color="auto" w:fill="FFCC00"/>
          </w:tcPr>
          <w:p w14:paraId="5072E19E" w14:textId="77777777" w:rsidR="006B570D" w:rsidRPr="00C95725" w:rsidRDefault="006B570D" w:rsidP="006B570D">
            <w:pPr>
              <w:rPr>
                <w:rFonts w:ascii="Source Sans Pro" w:hAnsi="Source Sans Pro"/>
                <w:bCs/>
              </w:rPr>
            </w:pPr>
          </w:p>
        </w:tc>
        <w:tc>
          <w:tcPr>
            <w:tcW w:w="6662" w:type="dxa"/>
            <w:shd w:val="clear" w:color="auto" w:fill="FFCC00"/>
          </w:tcPr>
          <w:p w14:paraId="6246582B" w14:textId="77777777" w:rsidR="006B570D" w:rsidRPr="00C95725" w:rsidRDefault="006B570D" w:rsidP="006B570D">
            <w:pPr>
              <w:rPr>
                <w:rFonts w:ascii="Source Sans Pro" w:hAnsi="Source Sans Pro"/>
                <w:bCs/>
              </w:rPr>
            </w:pPr>
          </w:p>
        </w:tc>
      </w:tr>
      <w:tr w:rsidR="006B570D" w:rsidRPr="006B570D" w14:paraId="7A8C46F4" w14:textId="77777777" w:rsidTr="00CF0E86">
        <w:tc>
          <w:tcPr>
            <w:tcW w:w="419" w:type="dxa"/>
          </w:tcPr>
          <w:p w14:paraId="0F0E30B0" w14:textId="77777777" w:rsidR="006B570D" w:rsidRPr="006B570D" w:rsidRDefault="006B570D" w:rsidP="006B570D">
            <w:pPr>
              <w:rPr>
                <w:rFonts w:ascii="Source Sans Pro" w:hAnsi="Source Sans Pro"/>
                <w:bCs/>
                <w:sz w:val="20"/>
                <w:szCs w:val="20"/>
              </w:rPr>
            </w:pPr>
          </w:p>
        </w:tc>
        <w:tc>
          <w:tcPr>
            <w:tcW w:w="3798" w:type="dxa"/>
          </w:tcPr>
          <w:p w14:paraId="2E6E8EBB" w14:textId="77777777" w:rsidR="006B570D" w:rsidRPr="00C95725" w:rsidRDefault="006B570D" w:rsidP="006B570D">
            <w:pPr>
              <w:rPr>
                <w:rFonts w:ascii="Source Sans Pro" w:hAnsi="Source Sans Pro"/>
              </w:rPr>
            </w:pPr>
            <w:r w:rsidRPr="00C95725">
              <w:rPr>
                <w:rFonts w:ascii="Source Sans Pro" w:hAnsi="Source Sans Pro"/>
              </w:rPr>
              <w:t>Were all requests for evidence responded to within 15 days?</w:t>
            </w:r>
          </w:p>
        </w:tc>
        <w:tc>
          <w:tcPr>
            <w:tcW w:w="865" w:type="dxa"/>
            <w:shd w:val="clear" w:color="auto" w:fill="FFCC00"/>
          </w:tcPr>
          <w:p w14:paraId="626657A6"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shd w:val="clear" w:color="auto" w:fill="auto"/>
          </w:tcPr>
          <w:p w14:paraId="0B3D7298" w14:textId="77777777" w:rsidR="006B570D" w:rsidRPr="00C95725" w:rsidRDefault="006B570D" w:rsidP="006B570D">
            <w:pPr>
              <w:rPr>
                <w:rFonts w:ascii="Source Sans Pro" w:hAnsi="Source Sans Pro"/>
                <w:bCs/>
              </w:rPr>
            </w:pPr>
          </w:p>
        </w:tc>
        <w:tc>
          <w:tcPr>
            <w:tcW w:w="6662" w:type="dxa"/>
          </w:tcPr>
          <w:p w14:paraId="4F61EB4A" w14:textId="660A1B1B" w:rsidR="006B570D" w:rsidRPr="00C95725" w:rsidRDefault="006B570D" w:rsidP="006B570D">
            <w:pPr>
              <w:rPr>
                <w:rFonts w:ascii="Source Sans Pro" w:hAnsi="Source Sans Pro"/>
                <w:b w:val="0"/>
                <w:bCs/>
              </w:rPr>
            </w:pPr>
          </w:p>
        </w:tc>
      </w:tr>
      <w:tr w:rsidR="006B570D" w:rsidRPr="006B570D" w14:paraId="44DB76D0" w14:textId="77777777" w:rsidTr="00CF0E86">
        <w:tc>
          <w:tcPr>
            <w:tcW w:w="419" w:type="dxa"/>
          </w:tcPr>
          <w:p w14:paraId="728AED02" w14:textId="77777777" w:rsidR="006B570D" w:rsidRPr="006B570D" w:rsidRDefault="006B570D" w:rsidP="006B570D">
            <w:pPr>
              <w:rPr>
                <w:rFonts w:ascii="Source Sans Pro" w:hAnsi="Source Sans Pro"/>
                <w:bCs/>
                <w:sz w:val="20"/>
                <w:szCs w:val="20"/>
              </w:rPr>
            </w:pPr>
          </w:p>
        </w:tc>
        <w:tc>
          <w:tcPr>
            <w:tcW w:w="3798" w:type="dxa"/>
          </w:tcPr>
          <w:p w14:paraId="56B354FE" w14:textId="77777777" w:rsidR="006B570D" w:rsidRPr="00C95725" w:rsidRDefault="006B570D" w:rsidP="006B570D">
            <w:pPr>
              <w:rPr>
                <w:rFonts w:ascii="Source Sans Pro" w:hAnsi="Source Sans Pro"/>
              </w:rPr>
            </w:pPr>
            <w:r w:rsidRPr="00C95725">
              <w:rPr>
                <w:rFonts w:ascii="Source Sans Pro" w:hAnsi="Source Sans Pro"/>
              </w:rPr>
              <w:t xml:space="preserve">Where the timescale was extended </w:t>
            </w:r>
            <w:proofErr w:type="gramStart"/>
            <w:r w:rsidRPr="00C95725">
              <w:rPr>
                <w:rFonts w:ascii="Source Sans Pro" w:hAnsi="Source Sans Pro"/>
              </w:rPr>
              <w:t>did</w:t>
            </w:r>
            <w:proofErr w:type="gramEnd"/>
            <w:r w:rsidRPr="00C95725">
              <w:rPr>
                <w:rFonts w:ascii="Source Sans Pro" w:hAnsi="Source Sans Pro"/>
              </w:rPr>
              <w:t xml:space="preserve"> we keep the Ombudsman informed?</w:t>
            </w:r>
            <w:r w:rsidRPr="00C95725">
              <w:rPr>
                <w:rFonts w:ascii="Source Sans Pro" w:hAnsi="Source Sans Pro"/>
              </w:rPr>
              <w:br/>
            </w:r>
          </w:p>
        </w:tc>
        <w:tc>
          <w:tcPr>
            <w:tcW w:w="865" w:type="dxa"/>
            <w:shd w:val="clear" w:color="auto" w:fill="FFCC00"/>
          </w:tcPr>
          <w:p w14:paraId="38D08A70"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335BAF53" w14:textId="77777777" w:rsidR="006B570D" w:rsidRPr="00C95725" w:rsidRDefault="006B570D" w:rsidP="006B570D">
            <w:pPr>
              <w:rPr>
                <w:rFonts w:ascii="Source Sans Pro" w:hAnsi="Source Sans Pro"/>
                <w:bCs/>
              </w:rPr>
            </w:pPr>
          </w:p>
        </w:tc>
        <w:tc>
          <w:tcPr>
            <w:tcW w:w="6662" w:type="dxa"/>
          </w:tcPr>
          <w:p w14:paraId="5F61C550" w14:textId="0C20EBFE" w:rsidR="006B570D" w:rsidRPr="00C95725" w:rsidRDefault="006B570D" w:rsidP="006B570D">
            <w:pPr>
              <w:rPr>
                <w:rFonts w:ascii="Source Sans Pro" w:hAnsi="Source Sans Pro"/>
                <w:bCs/>
              </w:rPr>
            </w:pPr>
          </w:p>
        </w:tc>
      </w:tr>
      <w:tr w:rsidR="006B570D" w:rsidRPr="006B570D" w14:paraId="65D03C8A" w14:textId="77777777" w:rsidTr="00CF0E86">
        <w:tc>
          <w:tcPr>
            <w:tcW w:w="419" w:type="dxa"/>
            <w:shd w:val="clear" w:color="auto" w:fill="FFCC00"/>
          </w:tcPr>
          <w:p w14:paraId="3269E0DB"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6</w:t>
            </w:r>
          </w:p>
        </w:tc>
        <w:tc>
          <w:tcPr>
            <w:tcW w:w="3798" w:type="dxa"/>
            <w:shd w:val="clear" w:color="auto" w:fill="FFCC00"/>
          </w:tcPr>
          <w:p w14:paraId="22E3FC7D" w14:textId="77777777" w:rsidR="006B570D" w:rsidRPr="00C95725" w:rsidRDefault="006B570D" w:rsidP="006B570D">
            <w:pPr>
              <w:rPr>
                <w:rFonts w:ascii="Source Sans Pro" w:hAnsi="Source Sans Pro"/>
                <w:bCs/>
              </w:rPr>
            </w:pPr>
            <w:r w:rsidRPr="00C95725">
              <w:rPr>
                <w:rFonts w:ascii="Source Sans Pro" w:hAnsi="Source Sans Pro"/>
                <w:bCs/>
              </w:rPr>
              <w:t>Fairness in complaint handling</w:t>
            </w:r>
          </w:p>
        </w:tc>
        <w:tc>
          <w:tcPr>
            <w:tcW w:w="865" w:type="dxa"/>
            <w:shd w:val="clear" w:color="auto" w:fill="FFCC00"/>
          </w:tcPr>
          <w:p w14:paraId="1F5A1377" w14:textId="77777777" w:rsidR="006B570D" w:rsidRPr="00C95725" w:rsidRDefault="006B570D" w:rsidP="006B570D">
            <w:pPr>
              <w:rPr>
                <w:rFonts w:ascii="Source Sans Pro" w:hAnsi="Source Sans Pro"/>
                <w:bCs/>
              </w:rPr>
            </w:pPr>
          </w:p>
        </w:tc>
        <w:tc>
          <w:tcPr>
            <w:tcW w:w="724" w:type="dxa"/>
            <w:shd w:val="clear" w:color="auto" w:fill="FFCC00"/>
          </w:tcPr>
          <w:p w14:paraId="5DA97DB7" w14:textId="77777777" w:rsidR="006B570D" w:rsidRPr="00C95725" w:rsidRDefault="006B570D" w:rsidP="006B570D">
            <w:pPr>
              <w:rPr>
                <w:rFonts w:ascii="Source Sans Pro" w:hAnsi="Source Sans Pro"/>
                <w:bCs/>
              </w:rPr>
            </w:pPr>
          </w:p>
        </w:tc>
        <w:tc>
          <w:tcPr>
            <w:tcW w:w="6662" w:type="dxa"/>
            <w:shd w:val="clear" w:color="auto" w:fill="FFCC00"/>
          </w:tcPr>
          <w:p w14:paraId="4A48CC3E" w14:textId="77777777" w:rsidR="006B570D" w:rsidRPr="00C95725" w:rsidRDefault="006B570D" w:rsidP="006B570D">
            <w:pPr>
              <w:rPr>
                <w:rFonts w:ascii="Source Sans Pro" w:hAnsi="Source Sans Pro"/>
                <w:bCs/>
              </w:rPr>
            </w:pPr>
          </w:p>
        </w:tc>
      </w:tr>
      <w:tr w:rsidR="006B570D" w:rsidRPr="006B570D" w14:paraId="40B8E2B9" w14:textId="77777777" w:rsidTr="00CF0E86">
        <w:tc>
          <w:tcPr>
            <w:tcW w:w="419" w:type="dxa"/>
          </w:tcPr>
          <w:p w14:paraId="00AF680F" w14:textId="77777777" w:rsidR="006B570D" w:rsidRPr="006B570D" w:rsidRDefault="006B570D" w:rsidP="006B570D">
            <w:pPr>
              <w:rPr>
                <w:rFonts w:ascii="Source Sans Pro" w:hAnsi="Source Sans Pro"/>
                <w:bCs/>
                <w:sz w:val="20"/>
                <w:szCs w:val="20"/>
              </w:rPr>
            </w:pPr>
          </w:p>
        </w:tc>
        <w:tc>
          <w:tcPr>
            <w:tcW w:w="3798" w:type="dxa"/>
          </w:tcPr>
          <w:p w14:paraId="6437A678" w14:textId="77777777" w:rsidR="006B570D" w:rsidRPr="00C95725" w:rsidRDefault="006B570D" w:rsidP="006B570D">
            <w:pPr>
              <w:rPr>
                <w:rFonts w:ascii="Source Sans Pro" w:hAnsi="Source Sans Pro"/>
              </w:rPr>
            </w:pPr>
            <w:r w:rsidRPr="00C95725">
              <w:rPr>
                <w:rFonts w:ascii="Source Sans Pro" w:hAnsi="Source Sans Pro"/>
              </w:rPr>
              <w:t>Are residents able to complain via a representative throughout?</w:t>
            </w:r>
            <w:r w:rsidRPr="00C95725">
              <w:rPr>
                <w:rFonts w:ascii="Source Sans Pro" w:hAnsi="Source Sans Pro"/>
              </w:rPr>
              <w:br/>
            </w:r>
          </w:p>
        </w:tc>
        <w:tc>
          <w:tcPr>
            <w:tcW w:w="865" w:type="dxa"/>
            <w:shd w:val="clear" w:color="auto" w:fill="FFCC00"/>
          </w:tcPr>
          <w:p w14:paraId="45FA2B14"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29536945" w14:textId="77777777" w:rsidR="006B570D" w:rsidRPr="00C95725" w:rsidRDefault="006B570D" w:rsidP="006B570D">
            <w:pPr>
              <w:rPr>
                <w:rFonts w:ascii="Source Sans Pro" w:hAnsi="Source Sans Pro"/>
                <w:bCs/>
              </w:rPr>
            </w:pPr>
          </w:p>
        </w:tc>
        <w:tc>
          <w:tcPr>
            <w:tcW w:w="6662" w:type="dxa"/>
          </w:tcPr>
          <w:p w14:paraId="7FFA4F15" w14:textId="77777777" w:rsidR="006B570D" w:rsidRPr="00C95725" w:rsidRDefault="006B570D" w:rsidP="006B570D">
            <w:pPr>
              <w:rPr>
                <w:rFonts w:ascii="Source Sans Pro" w:hAnsi="Source Sans Pro"/>
                <w:bCs/>
              </w:rPr>
            </w:pPr>
          </w:p>
        </w:tc>
      </w:tr>
      <w:tr w:rsidR="006B570D" w:rsidRPr="006B570D" w14:paraId="27E2DBFD" w14:textId="77777777" w:rsidTr="00CF0E86">
        <w:tc>
          <w:tcPr>
            <w:tcW w:w="419" w:type="dxa"/>
          </w:tcPr>
          <w:p w14:paraId="0FDEA40F" w14:textId="77777777" w:rsidR="006B570D" w:rsidRPr="006B570D" w:rsidRDefault="006B570D" w:rsidP="006B570D">
            <w:pPr>
              <w:rPr>
                <w:rFonts w:ascii="Source Sans Pro" w:hAnsi="Source Sans Pro"/>
                <w:bCs/>
                <w:sz w:val="20"/>
                <w:szCs w:val="20"/>
              </w:rPr>
            </w:pPr>
          </w:p>
        </w:tc>
        <w:tc>
          <w:tcPr>
            <w:tcW w:w="3798" w:type="dxa"/>
          </w:tcPr>
          <w:p w14:paraId="6B48868C" w14:textId="77777777" w:rsidR="006B570D" w:rsidRPr="00C95725" w:rsidRDefault="006B570D" w:rsidP="006B570D">
            <w:pPr>
              <w:rPr>
                <w:rFonts w:ascii="Source Sans Pro" w:hAnsi="Source Sans Pro"/>
              </w:rPr>
            </w:pPr>
            <w:r w:rsidRPr="00C95725">
              <w:rPr>
                <w:rFonts w:ascii="Source Sans Pro" w:hAnsi="Source Sans Pro"/>
              </w:rPr>
              <w:t xml:space="preserve">If advice was given, was this accurate and easy to understand? </w:t>
            </w:r>
          </w:p>
          <w:p w14:paraId="585EA46A" w14:textId="77777777" w:rsidR="006B570D" w:rsidRPr="00C95725" w:rsidRDefault="006B570D" w:rsidP="006B570D">
            <w:pPr>
              <w:rPr>
                <w:rFonts w:ascii="Source Sans Pro" w:hAnsi="Source Sans Pro"/>
              </w:rPr>
            </w:pPr>
          </w:p>
          <w:p w14:paraId="41D66494" w14:textId="77777777" w:rsidR="006B570D" w:rsidRPr="00C95725" w:rsidRDefault="006B570D" w:rsidP="006B570D">
            <w:pPr>
              <w:rPr>
                <w:rFonts w:ascii="Source Sans Pro" w:hAnsi="Source Sans Pro"/>
              </w:rPr>
            </w:pPr>
          </w:p>
        </w:tc>
        <w:tc>
          <w:tcPr>
            <w:tcW w:w="865" w:type="dxa"/>
            <w:shd w:val="clear" w:color="auto" w:fill="FFCC00"/>
          </w:tcPr>
          <w:p w14:paraId="58DD5516"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3E16063B" w14:textId="77777777" w:rsidR="006B570D" w:rsidRPr="00C95725" w:rsidRDefault="006B570D" w:rsidP="006B570D">
            <w:pPr>
              <w:rPr>
                <w:rFonts w:ascii="Source Sans Pro" w:hAnsi="Source Sans Pro"/>
                <w:bCs/>
              </w:rPr>
            </w:pPr>
          </w:p>
        </w:tc>
        <w:tc>
          <w:tcPr>
            <w:tcW w:w="6662" w:type="dxa"/>
          </w:tcPr>
          <w:p w14:paraId="6DF9EC15" w14:textId="4231C2D6" w:rsidR="006B570D" w:rsidRPr="007579FB" w:rsidRDefault="001D1FFB" w:rsidP="006B570D">
            <w:pPr>
              <w:rPr>
                <w:rFonts w:ascii="Source Sans Pro" w:hAnsi="Source Sans Pro"/>
                <w:b w:val="0"/>
              </w:rPr>
            </w:pPr>
            <w:r w:rsidRPr="007579FB">
              <w:rPr>
                <w:rFonts w:ascii="Source Sans Pro" w:hAnsi="Source Sans Pro"/>
                <w:b w:val="0"/>
              </w:rPr>
              <w:t xml:space="preserve">Our staff have completed </w:t>
            </w:r>
            <w:r w:rsidR="003805DA" w:rsidRPr="007579FB">
              <w:rPr>
                <w:rFonts w:ascii="Source Sans Pro" w:hAnsi="Source Sans Pro"/>
                <w:b w:val="0"/>
              </w:rPr>
              <w:t xml:space="preserve">Citizen First training </w:t>
            </w:r>
            <w:r w:rsidRPr="007579FB">
              <w:rPr>
                <w:rFonts w:ascii="Source Sans Pro" w:hAnsi="Source Sans Pro"/>
                <w:b w:val="0"/>
              </w:rPr>
              <w:t>focussed</w:t>
            </w:r>
            <w:r w:rsidR="003805DA" w:rsidRPr="007579FB">
              <w:rPr>
                <w:rFonts w:ascii="Source Sans Pro" w:hAnsi="Source Sans Pro"/>
                <w:b w:val="0"/>
              </w:rPr>
              <w:t xml:space="preserve"> to ensure we communicate effectively</w:t>
            </w:r>
            <w:r w:rsidRPr="007579FB">
              <w:rPr>
                <w:rFonts w:ascii="Source Sans Pro" w:hAnsi="Source Sans Pro"/>
                <w:b w:val="0"/>
              </w:rPr>
              <w:t>.</w:t>
            </w:r>
          </w:p>
        </w:tc>
      </w:tr>
      <w:tr w:rsidR="00BC2199" w:rsidRPr="006B570D" w14:paraId="6CFDC3AA" w14:textId="77777777" w:rsidTr="00CF0E86">
        <w:tc>
          <w:tcPr>
            <w:tcW w:w="419" w:type="dxa"/>
          </w:tcPr>
          <w:p w14:paraId="451E4437" w14:textId="77777777" w:rsidR="00BC2199" w:rsidRPr="00CF0E86" w:rsidRDefault="00BC2199" w:rsidP="006B570D">
            <w:pPr>
              <w:rPr>
                <w:rFonts w:ascii="Source Sans Pro" w:hAnsi="Source Sans Pro"/>
                <w:bCs/>
                <w:sz w:val="20"/>
                <w:szCs w:val="20"/>
              </w:rPr>
            </w:pPr>
          </w:p>
        </w:tc>
        <w:tc>
          <w:tcPr>
            <w:tcW w:w="3798" w:type="dxa"/>
          </w:tcPr>
          <w:p w14:paraId="352BBA83" w14:textId="77777777" w:rsidR="00BC2199" w:rsidRPr="00CF0E86" w:rsidRDefault="00BC2199" w:rsidP="006B570D">
            <w:pPr>
              <w:rPr>
                <w:rFonts w:ascii="Source Sans Pro" w:hAnsi="Source Sans Pro"/>
              </w:rPr>
            </w:pPr>
            <w:r w:rsidRPr="00CF0E86">
              <w:rPr>
                <w:rFonts w:ascii="Source Sans Pro" w:hAnsi="Source Sans Pro"/>
              </w:rPr>
              <w:t xml:space="preserve">How many cases did we refuse to escalate? </w:t>
            </w:r>
          </w:p>
          <w:p w14:paraId="699F06D5" w14:textId="77777777" w:rsidR="00BC2199" w:rsidRPr="00CF0E86" w:rsidRDefault="00BC2199" w:rsidP="006B570D">
            <w:pPr>
              <w:rPr>
                <w:rFonts w:ascii="Source Sans Pro" w:hAnsi="Source Sans Pro"/>
              </w:rPr>
            </w:pPr>
          </w:p>
          <w:p w14:paraId="14D61204" w14:textId="77777777" w:rsidR="00BC2199" w:rsidRPr="00CF0E86" w:rsidRDefault="00BC2199" w:rsidP="006B570D">
            <w:pPr>
              <w:rPr>
                <w:rFonts w:ascii="Source Sans Pro" w:hAnsi="Source Sans Pro"/>
              </w:rPr>
            </w:pPr>
          </w:p>
          <w:p w14:paraId="737DE7DC" w14:textId="77777777" w:rsidR="00BC2199" w:rsidRPr="00CF0E86" w:rsidRDefault="00BC2199" w:rsidP="006B570D">
            <w:pPr>
              <w:rPr>
                <w:rFonts w:ascii="Source Sans Pro" w:hAnsi="Source Sans Pro"/>
              </w:rPr>
            </w:pPr>
          </w:p>
          <w:p w14:paraId="4034DCE8" w14:textId="77777777" w:rsidR="00BC2199" w:rsidRPr="00CF0E86" w:rsidRDefault="00BC2199" w:rsidP="006B570D">
            <w:pPr>
              <w:rPr>
                <w:rFonts w:ascii="Source Sans Pro" w:hAnsi="Source Sans Pro"/>
              </w:rPr>
            </w:pPr>
          </w:p>
          <w:p w14:paraId="470B7F08" w14:textId="77777777" w:rsidR="00BC2199" w:rsidRPr="00CF0E86" w:rsidRDefault="00BC2199" w:rsidP="006B570D">
            <w:pPr>
              <w:rPr>
                <w:rFonts w:ascii="Source Sans Pro" w:hAnsi="Source Sans Pro"/>
              </w:rPr>
            </w:pPr>
          </w:p>
          <w:p w14:paraId="1F152C13" w14:textId="77777777" w:rsidR="00BC2199" w:rsidRPr="00CF0E86" w:rsidRDefault="00BC2199" w:rsidP="006B570D">
            <w:pPr>
              <w:rPr>
                <w:rFonts w:ascii="Source Sans Pro" w:hAnsi="Source Sans Pro"/>
              </w:rPr>
            </w:pPr>
            <w:r w:rsidRPr="00CF0E86">
              <w:rPr>
                <w:rFonts w:ascii="Source Sans Pro" w:hAnsi="Source Sans Pro"/>
              </w:rPr>
              <w:t>What was the reason for the refusal?</w:t>
            </w:r>
          </w:p>
          <w:p w14:paraId="0A48AA66" w14:textId="77777777" w:rsidR="00BC2199" w:rsidRPr="00CF0E86" w:rsidRDefault="00BC2199" w:rsidP="006B570D">
            <w:pPr>
              <w:rPr>
                <w:rFonts w:ascii="Source Sans Pro" w:hAnsi="Source Sans Pro"/>
              </w:rPr>
            </w:pPr>
          </w:p>
          <w:p w14:paraId="20BDC833" w14:textId="77777777" w:rsidR="00BC2199" w:rsidRPr="00CF0E86" w:rsidRDefault="00BC2199" w:rsidP="006B570D">
            <w:pPr>
              <w:rPr>
                <w:rFonts w:ascii="Source Sans Pro" w:hAnsi="Source Sans Pro"/>
              </w:rPr>
            </w:pPr>
          </w:p>
        </w:tc>
        <w:tc>
          <w:tcPr>
            <w:tcW w:w="1589" w:type="dxa"/>
            <w:gridSpan w:val="2"/>
            <w:shd w:val="clear" w:color="auto" w:fill="FF6699"/>
          </w:tcPr>
          <w:p w14:paraId="2BB60866" w14:textId="77777777" w:rsidR="00BC2199" w:rsidRPr="00CF0E86" w:rsidRDefault="00BC2199" w:rsidP="006B570D">
            <w:pPr>
              <w:rPr>
                <w:rFonts w:ascii="Source Sans Pro" w:hAnsi="Source Sans Pro"/>
                <w:bCs/>
              </w:rPr>
            </w:pPr>
            <w:r w:rsidRPr="00CF0E86">
              <w:rPr>
                <w:rFonts w:ascii="Source Sans Pro" w:hAnsi="Source Sans Pro"/>
                <w:bCs/>
              </w:rPr>
              <w:t>Not available</w:t>
            </w:r>
          </w:p>
        </w:tc>
        <w:tc>
          <w:tcPr>
            <w:tcW w:w="6662" w:type="dxa"/>
            <w:shd w:val="clear" w:color="auto" w:fill="auto"/>
          </w:tcPr>
          <w:p w14:paraId="2CA364C7" w14:textId="16801DD0" w:rsidR="00CF0E86" w:rsidRPr="00CF0E86" w:rsidRDefault="00CF0E86" w:rsidP="00CF0E86">
            <w:pPr>
              <w:rPr>
                <w:rFonts w:ascii="Source Sans Pro" w:hAnsi="Source Sans Pro"/>
                <w:b w:val="0"/>
                <w:bCs/>
              </w:rPr>
            </w:pPr>
            <w:bookmarkStart w:id="2" w:name="_Hlk83378065"/>
            <w:r w:rsidRPr="00CF0E86">
              <w:rPr>
                <w:rFonts w:ascii="Source Sans Pro" w:hAnsi="Source Sans Pro"/>
                <w:b w:val="0"/>
                <w:bCs/>
              </w:rPr>
              <w:t xml:space="preserve">We are currently unable to measure and report this data on our computer system. A new computer system for managing complaints is currently under consideration and this functionality is a requirement.  </w:t>
            </w:r>
          </w:p>
          <w:bookmarkEnd w:id="2"/>
          <w:p w14:paraId="4A489E6A" w14:textId="77777777" w:rsidR="00BC2199" w:rsidRPr="00CF0E86" w:rsidRDefault="00BC2199" w:rsidP="006B570D">
            <w:pPr>
              <w:rPr>
                <w:rFonts w:ascii="Source Sans Pro" w:hAnsi="Source Sans Pro"/>
              </w:rPr>
            </w:pPr>
          </w:p>
          <w:p w14:paraId="5EF21A54" w14:textId="77777777" w:rsidR="00BC2199" w:rsidRPr="00CF0E86" w:rsidRDefault="00BC2199" w:rsidP="006B570D">
            <w:pPr>
              <w:rPr>
                <w:rFonts w:ascii="Source Sans Pro" w:hAnsi="Source Sans Pro"/>
                <w:b w:val="0"/>
                <w:bCs/>
              </w:rPr>
            </w:pPr>
            <w:r w:rsidRPr="00CF0E86">
              <w:rPr>
                <w:rFonts w:ascii="Source Sans Pro" w:hAnsi="Source Sans Pro"/>
                <w:b w:val="0"/>
                <w:bCs/>
              </w:rPr>
              <w:t>Our complaint procedure states that we will not escalate and investigate a complaint if there is no new evidence.  However, we will always review first and advise the customer of their rights under the localism act.</w:t>
            </w:r>
          </w:p>
          <w:p w14:paraId="08E8FB4F" w14:textId="77777777" w:rsidR="00BC2199" w:rsidRPr="00CF0E86" w:rsidRDefault="00BC2199" w:rsidP="006B570D">
            <w:pPr>
              <w:rPr>
                <w:rFonts w:ascii="Source Sans Pro" w:hAnsi="Source Sans Pro"/>
              </w:rPr>
            </w:pPr>
          </w:p>
        </w:tc>
      </w:tr>
      <w:tr w:rsidR="006B570D" w:rsidRPr="006B570D" w14:paraId="640A7200" w14:textId="77777777" w:rsidTr="00CF0E86">
        <w:tc>
          <w:tcPr>
            <w:tcW w:w="419" w:type="dxa"/>
          </w:tcPr>
          <w:p w14:paraId="5E4832EA" w14:textId="77777777" w:rsidR="006B570D" w:rsidRPr="006B570D" w:rsidRDefault="006B570D" w:rsidP="006B570D">
            <w:pPr>
              <w:rPr>
                <w:rFonts w:ascii="Source Sans Pro" w:hAnsi="Source Sans Pro"/>
                <w:bCs/>
                <w:sz w:val="20"/>
                <w:szCs w:val="20"/>
              </w:rPr>
            </w:pPr>
          </w:p>
        </w:tc>
        <w:tc>
          <w:tcPr>
            <w:tcW w:w="3798" w:type="dxa"/>
          </w:tcPr>
          <w:p w14:paraId="12D6130D" w14:textId="77777777" w:rsidR="006B570D" w:rsidRPr="00C95725" w:rsidRDefault="006B570D" w:rsidP="006B570D">
            <w:pPr>
              <w:rPr>
                <w:rFonts w:ascii="Source Sans Pro" w:hAnsi="Source Sans Pro"/>
              </w:rPr>
            </w:pPr>
            <w:r w:rsidRPr="00C95725">
              <w:rPr>
                <w:rFonts w:ascii="Source Sans Pro" w:hAnsi="Source Sans Pro"/>
              </w:rPr>
              <w:t>Did we explain our decision to the resident?</w:t>
            </w:r>
            <w:r w:rsidRPr="00C95725">
              <w:rPr>
                <w:rFonts w:ascii="Source Sans Pro" w:hAnsi="Source Sans Pro"/>
              </w:rPr>
              <w:br/>
            </w:r>
          </w:p>
        </w:tc>
        <w:tc>
          <w:tcPr>
            <w:tcW w:w="865" w:type="dxa"/>
            <w:shd w:val="clear" w:color="auto" w:fill="FFCC00"/>
          </w:tcPr>
          <w:p w14:paraId="39A59D9C"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219C32E1" w14:textId="77777777" w:rsidR="006B570D" w:rsidRPr="00C95725" w:rsidRDefault="006B570D" w:rsidP="006B570D">
            <w:pPr>
              <w:rPr>
                <w:rFonts w:ascii="Source Sans Pro" w:hAnsi="Source Sans Pro"/>
                <w:bCs/>
              </w:rPr>
            </w:pPr>
          </w:p>
        </w:tc>
        <w:tc>
          <w:tcPr>
            <w:tcW w:w="6662" w:type="dxa"/>
          </w:tcPr>
          <w:p w14:paraId="0058A6FA" w14:textId="77777777" w:rsidR="006B570D" w:rsidRPr="00C95725" w:rsidRDefault="006B570D" w:rsidP="006B570D">
            <w:pPr>
              <w:rPr>
                <w:rFonts w:ascii="Source Sans Pro" w:hAnsi="Source Sans Pro"/>
                <w:bCs/>
              </w:rPr>
            </w:pPr>
          </w:p>
        </w:tc>
      </w:tr>
      <w:tr w:rsidR="006B570D" w:rsidRPr="006B570D" w14:paraId="1B3151BF" w14:textId="77777777" w:rsidTr="00CF0E86">
        <w:tc>
          <w:tcPr>
            <w:tcW w:w="419" w:type="dxa"/>
            <w:shd w:val="clear" w:color="auto" w:fill="FFCC00"/>
          </w:tcPr>
          <w:p w14:paraId="7FC45824"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7</w:t>
            </w:r>
          </w:p>
        </w:tc>
        <w:tc>
          <w:tcPr>
            <w:tcW w:w="3798" w:type="dxa"/>
            <w:shd w:val="clear" w:color="auto" w:fill="FFCC00"/>
          </w:tcPr>
          <w:p w14:paraId="2A766C1E" w14:textId="77777777" w:rsidR="006B570D" w:rsidRPr="00C95725" w:rsidRDefault="006B570D" w:rsidP="006B570D">
            <w:pPr>
              <w:rPr>
                <w:rFonts w:ascii="Source Sans Pro" w:hAnsi="Source Sans Pro"/>
                <w:bCs/>
              </w:rPr>
            </w:pPr>
            <w:r w:rsidRPr="00C95725">
              <w:rPr>
                <w:rFonts w:ascii="Source Sans Pro" w:hAnsi="Source Sans Pro"/>
                <w:bCs/>
              </w:rPr>
              <w:t>Outcomes and remedies</w:t>
            </w:r>
          </w:p>
        </w:tc>
        <w:tc>
          <w:tcPr>
            <w:tcW w:w="865" w:type="dxa"/>
            <w:shd w:val="clear" w:color="auto" w:fill="FFCC00"/>
          </w:tcPr>
          <w:p w14:paraId="1C1E8B4D" w14:textId="77777777" w:rsidR="006B570D" w:rsidRPr="00C95725" w:rsidRDefault="006B570D" w:rsidP="006B570D">
            <w:pPr>
              <w:rPr>
                <w:rFonts w:ascii="Source Sans Pro" w:hAnsi="Source Sans Pro"/>
                <w:bCs/>
              </w:rPr>
            </w:pPr>
          </w:p>
        </w:tc>
        <w:tc>
          <w:tcPr>
            <w:tcW w:w="724" w:type="dxa"/>
            <w:shd w:val="clear" w:color="auto" w:fill="FFCC00"/>
          </w:tcPr>
          <w:p w14:paraId="5AD2B8A0" w14:textId="77777777" w:rsidR="006B570D" w:rsidRPr="00C95725" w:rsidRDefault="006B570D" w:rsidP="006B570D">
            <w:pPr>
              <w:rPr>
                <w:rFonts w:ascii="Source Sans Pro" w:hAnsi="Source Sans Pro"/>
                <w:bCs/>
              </w:rPr>
            </w:pPr>
          </w:p>
        </w:tc>
        <w:tc>
          <w:tcPr>
            <w:tcW w:w="6662" w:type="dxa"/>
            <w:shd w:val="clear" w:color="auto" w:fill="FFCC00"/>
          </w:tcPr>
          <w:p w14:paraId="6101C00B" w14:textId="77777777" w:rsidR="006B570D" w:rsidRPr="00C95725" w:rsidRDefault="006B570D" w:rsidP="006B570D">
            <w:pPr>
              <w:rPr>
                <w:rFonts w:ascii="Source Sans Pro" w:hAnsi="Source Sans Pro"/>
                <w:bCs/>
              </w:rPr>
            </w:pPr>
          </w:p>
        </w:tc>
      </w:tr>
      <w:tr w:rsidR="006B570D" w:rsidRPr="006B570D" w14:paraId="0C4FE496" w14:textId="77777777" w:rsidTr="00CF0E86">
        <w:tc>
          <w:tcPr>
            <w:tcW w:w="419" w:type="dxa"/>
          </w:tcPr>
          <w:p w14:paraId="4E19C781" w14:textId="77777777" w:rsidR="006B570D" w:rsidRPr="006B570D" w:rsidRDefault="006B570D" w:rsidP="006B570D">
            <w:pPr>
              <w:rPr>
                <w:rFonts w:ascii="Source Sans Pro" w:hAnsi="Source Sans Pro"/>
                <w:bCs/>
                <w:sz w:val="20"/>
                <w:szCs w:val="20"/>
              </w:rPr>
            </w:pPr>
          </w:p>
        </w:tc>
        <w:tc>
          <w:tcPr>
            <w:tcW w:w="3798" w:type="dxa"/>
          </w:tcPr>
          <w:p w14:paraId="4E0785C4" w14:textId="77777777" w:rsidR="006B570D" w:rsidRPr="00C95725" w:rsidRDefault="006B570D" w:rsidP="006B570D">
            <w:pPr>
              <w:rPr>
                <w:rFonts w:ascii="Source Sans Pro" w:hAnsi="Source Sans Pro"/>
              </w:rPr>
            </w:pPr>
            <w:r w:rsidRPr="00C95725">
              <w:rPr>
                <w:rFonts w:ascii="Source Sans Pro" w:hAnsi="Source Sans Pro"/>
              </w:rPr>
              <w:t xml:space="preserve">Where something has gone wrong </w:t>
            </w:r>
            <w:proofErr w:type="gramStart"/>
            <w:r w:rsidRPr="00C95725">
              <w:rPr>
                <w:rFonts w:ascii="Source Sans Pro" w:hAnsi="Source Sans Pro"/>
              </w:rPr>
              <w:t>are</w:t>
            </w:r>
            <w:proofErr w:type="gramEnd"/>
            <w:r w:rsidRPr="00C95725">
              <w:rPr>
                <w:rFonts w:ascii="Source Sans Pro" w:hAnsi="Source Sans Pro"/>
              </w:rPr>
              <w:t xml:space="preserve"> we taking appropriate steps to put things right?</w:t>
            </w:r>
            <w:r w:rsidRPr="00C95725">
              <w:rPr>
                <w:rFonts w:ascii="Source Sans Pro" w:hAnsi="Source Sans Pro"/>
              </w:rPr>
              <w:br/>
            </w:r>
          </w:p>
        </w:tc>
        <w:tc>
          <w:tcPr>
            <w:tcW w:w="865" w:type="dxa"/>
            <w:shd w:val="clear" w:color="auto" w:fill="FFCC00"/>
          </w:tcPr>
          <w:p w14:paraId="11A38B3F"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4A219799" w14:textId="77777777" w:rsidR="006B570D" w:rsidRPr="00C95725" w:rsidRDefault="006B570D" w:rsidP="006B570D">
            <w:pPr>
              <w:rPr>
                <w:rFonts w:ascii="Source Sans Pro" w:hAnsi="Source Sans Pro"/>
                <w:bCs/>
              </w:rPr>
            </w:pPr>
          </w:p>
        </w:tc>
        <w:tc>
          <w:tcPr>
            <w:tcW w:w="6662" w:type="dxa"/>
          </w:tcPr>
          <w:p w14:paraId="720D890E" w14:textId="77777777" w:rsidR="006B570D" w:rsidRPr="00C95725" w:rsidRDefault="006B570D">
            <w:pPr>
              <w:rPr>
                <w:rFonts w:ascii="Source Sans Pro" w:hAnsi="Source Sans Pro"/>
                <w:bCs/>
              </w:rPr>
            </w:pPr>
          </w:p>
        </w:tc>
      </w:tr>
      <w:tr w:rsidR="006B570D" w:rsidRPr="006B570D" w14:paraId="58C237A6" w14:textId="77777777" w:rsidTr="00CF0E86">
        <w:tc>
          <w:tcPr>
            <w:tcW w:w="419" w:type="dxa"/>
            <w:shd w:val="clear" w:color="auto" w:fill="FFCC00"/>
          </w:tcPr>
          <w:p w14:paraId="700103C3" w14:textId="77777777" w:rsidR="006B570D" w:rsidRPr="006B570D" w:rsidRDefault="006B570D" w:rsidP="006B570D">
            <w:pPr>
              <w:rPr>
                <w:rFonts w:ascii="Source Sans Pro" w:hAnsi="Source Sans Pro"/>
                <w:bCs/>
                <w:sz w:val="20"/>
                <w:szCs w:val="20"/>
              </w:rPr>
            </w:pPr>
            <w:r w:rsidRPr="006B570D">
              <w:rPr>
                <w:rFonts w:ascii="Source Sans Pro" w:hAnsi="Source Sans Pro"/>
                <w:bCs/>
                <w:sz w:val="20"/>
                <w:szCs w:val="20"/>
              </w:rPr>
              <w:t>8</w:t>
            </w:r>
          </w:p>
        </w:tc>
        <w:tc>
          <w:tcPr>
            <w:tcW w:w="3798" w:type="dxa"/>
            <w:shd w:val="clear" w:color="auto" w:fill="FFCC00"/>
          </w:tcPr>
          <w:p w14:paraId="71FA55A9" w14:textId="77777777" w:rsidR="006B570D" w:rsidRPr="00C95725" w:rsidRDefault="006B570D" w:rsidP="006B570D">
            <w:pPr>
              <w:rPr>
                <w:rFonts w:ascii="Source Sans Pro" w:hAnsi="Source Sans Pro"/>
                <w:bCs/>
              </w:rPr>
            </w:pPr>
            <w:r w:rsidRPr="00C95725">
              <w:rPr>
                <w:rFonts w:ascii="Source Sans Pro" w:hAnsi="Source Sans Pro"/>
                <w:bCs/>
              </w:rPr>
              <w:t xml:space="preserve">Continuous learning and improvement </w:t>
            </w:r>
          </w:p>
        </w:tc>
        <w:tc>
          <w:tcPr>
            <w:tcW w:w="865" w:type="dxa"/>
            <w:shd w:val="clear" w:color="auto" w:fill="FFCC00"/>
          </w:tcPr>
          <w:p w14:paraId="2BB51E1F" w14:textId="77777777" w:rsidR="006B570D" w:rsidRPr="00C95725" w:rsidRDefault="006B570D" w:rsidP="006B570D">
            <w:pPr>
              <w:rPr>
                <w:rFonts w:ascii="Source Sans Pro" w:hAnsi="Source Sans Pro"/>
                <w:bCs/>
              </w:rPr>
            </w:pPr>
          </w:p>
        </w:tc>
        <w:tc>
          <w:tcPr>
            <w:tcW w:w="724" w:type="dxa"/>
            <w:shd w:val="clear" w:color="auto" w:fill="FFCC00"/>
          </w:tcPr>
          <w:p w14:paraId="5E514A20" w14:textId="77777777" w:rsidR="006B570D" w:rsidRPr="00C95725" w:rsidRDefault="006B570D" w:rsidP="006B570D">
            <w:pPr>
              <w:rPr>
                <w:rFonts w:ascii="Source Sans Pro" w:hAnsi="Source Sans Pro"/>
                <w:bCs/>
              </w:rPr>
            </w:pPr>
          </w:p>
        </w:tc>
        <w:tc>
          <w:tcPr>
            <w:tcW w:w="6662" w:type="dxa"/>
            <w:shd w:val="clear" w:color="auto" w:fill="FFCC00"/>
          </w:tcPr>
          <w:p w14:paraId="6F9596AC" w14:textId="77777777" w:rsidR="006B570D" w:rsidRPr="00C95725" w:rsidRDefault="006B570D" w:rsidP="006B570D">
            <w:pPr>
              <w:rPr>
                <w:rFonts w:ascii="Source Sans Pro" w:hAnsi="Source Sans Pro"/>
                <w:bCs/>
              </w:rPr>
            </w:pPr>
          </w:p>
        </w:tc>
      </w:tr>
      <w:tr w:rsidR="006B570D" w:rsidRPr="006B570D" w14:paraId="42F9D46E" w14:textId="77777777" w:rsidTr="00CF0E86">
        <w:tc>
          <w:tcPr>
            <w:tcW w:w="419" w:type="dxa"/>
          </w:tcPr>
          <w:p w14:paraId="2DDDBC30" w14:textId="77777777" w:rsidR="006B570D" w:rsidRPr="006B570D" w:rsidRDefault="006B570D" w:rsidP="006B570D">
            <w:pPr>
              <w:rPr>
                <w:rFonts w:ascii="Source Sans Pro" w:hAnsi="Source Sans Pro"/>
                <w:bCs/>
                <w:sz w:val="20"/>
                <w:szCs w:val="20"/>
              </w:rPr>
            </w:pPr>
          </w:p>
        </w:tc>
        <w:tc>
          <w:tcPr>
            <w:tcW w:w="3798" w:type="dxa"/>
          </w:tcPr>
          <w:p w14:paraId="2E8951F5" w14:textId="77777777" w:rsidR="006B570D" w:rsidRPr="00C95725" w:rsidRDefault="006B570D" w:rsidP="006B570D">
            <w:pPr>
              <w:rPr>
                <w:rFonts w:ascii="Source Sans Pro" w:hAnsi="Source Sans Pro"/>
              </w:rPr>
            </w:pPr>
            <w:r w:rsidRPr="00C95725">
              <w:rPr>
                <w:rFonts w:ascii="Source Sans Pro" w:hAnsi="Source Sans Pro"/>
              </w:rPr>
              <w:t xml:space="preserve">What improvements have we made </w:t>
            </w:r>
            <w:proofErr w:type="gramStart"/>
            <w:r w:rsidRPr="00C95725">
              <w:rPr>
                <w:rFonts w:ascii="Source Sans Pro" w:hAnsi="Source Sans Pro"/>
              </w:rPr>
              <w:t>as a result of</w:t>
            </w:r>
            <w:proofErr w:type="gramEnd"/>
            <w:r w:rsidRPr="00C95725">
              <w:rPr>
                <w:rFonts w:ascii="Source Sans Pro" w:hAnsi="Source Sans Pro"/>
              </w:rPr>
              <w:t xml:space="preserve"> learning from complaints?</w:t>
            </w:r>
            <w:r w:rsidRPr="00C95725">
              <w:rPr>
                <w:rFonts w:ascii="Source Sans Pro" w:hAnsi="Source Sans Pro"/>
              </w:rPr>
              <w:br/>
            </w:r>
          </w:p>
          <w:p w14:paraId="6519F9A5" w14:textId="77777777" w:rsidR="006B570D" w:rsidRPr="00C95725" w:rsidRDefault="006B570D" w:rsidP="006B570D">
            <w:pPr>
              <w:rPr>
                <w:rFonts w:ascii="Source Sans Pro" w:hAnsi="Source Sans Pro"/>
              </w:rPr>
            </w:pPr>
          </w:p>
          <w:p w14:paraId="308B2062" w14:textId="77777777" w:rsidR="006B570D" w:rsidRPr="00C95725" w:rsidRDefault="006B570D" w:rsidP="006B570D">
            <w:pPr>
              <w:rPr>
                <w:rFonts w:ascii="Source Sans Pro" w:hAnsi="Source Sans Pro"/>
              </w:rPr>
            </w:pPr>
          </w:p>
        </w:tc>
        <w:tc>
          <w:tcPr>
            <w:tcW w:w="865" w:type="dxa"/>
            <w:shd w:val="clear" w:color="auto" w:fill="FFCC00"/>
          </w:tcPr>
          <w:p w14:paraId="64662997"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shd w:val="clear" w:color="auto" w:fill="auto"/>
          </w:tcPr>
          <w:p w14:paraId="3E566577" w14:textId="77777777" w:rsidR="006B570D" w:rsidRPr="00C95725" w:rsidRDefault="006B570D" w:rsidP="006B570D">
            <w:pPr>
              <w:rPr>
                <w:rFonts w:ascii="Source Sans Pro" w:hAnsi="Source Sans Pro"/>
                <w:bCs/>
              </w:rPr>
            </w:pPr>
          </w:p>
        </w:tc>
        <w:tc>
          <w:tcPr>
            <w:tcW w:w="6662" w:type="dxa"/>
            <w:shd w:val="clear" w:color="auto" w:fill="auto"/>
          </w:tcPr>
          <w:p w14:paraId="137F5761" w14:textId="7B1304B0" w:rsidR="00C95725" w:rsidRDefault="006B570D" w:rsidP="006B570D">
            <w:pPr>
              <w:rPr>
                <w:rFonts w:ascii="Source Sans Pro" w:hAnsi="Source Sans Pro"/>
                <w:b w:val="0"/>
                <w:bCs/>
              </w:rPr>
            </w:pPr>
            <w:r w:rsidRPr="00C95725">
              <w:rPr>
                <w:rFonts w:ascii="Source Sans Pro" w:hAnsi="Source Sans Pro"/>
                <w:b w:val="0"/>
                <w:bCs/>
              </w:rPr>
              <w:t xml:space="preserve">Citizen </w:t>
            </w:r>
            <w:r w:rsidR="004B7096" w:rsidRPr="00C95725">
              <w:rPr>
                <w:rFonts w:ascii="Source Sans Pro" w:hAnsi="Source Sans Pro"/>
                <w:b w:val="0"/>
                <w:bCs/>
              </w:rPr>
              <w:t>is</w:t>
            </w:r>
            <w:r w:rsidRPr="00C95725">
              <w:rPr>
                <w:rFonts w:ascii="Source Sans Pro" w:hAnsi="Source Sans Pro"/>
                <w:b w:val="0"/>
                <w:bCs/>
              </w:rPr>
              <w:t xml:space="preserve"> a learning organisation and have a </w:t>
            </w:r>
            <w:proofErr w:type="gramStart"/>
            <w:r w:rsidRPr="00C95725">
              <w:rPr>
                <w:rFonts w:ascii="Source Sans Pro" w:hAnsi="Source Sans Pro"/>
                <w:b w:val="0"/>
                <w:bCs/>
              </w:rPr>
              <w:t>process</w:t>
            </w:r>
            <w:r w:rsidR="004B7096" w:rsidRPr="00C95725">
              <w:rPr>
                <w:rFonts w:ascii="Source Sans Pro" w:hAnsi="Source Sans Pro"/>
                <w:b w:val="0"/>
                <w:bCs/>
              </w:rPr>
              <w:t>es</w:t>
            </w:r>
            <w:proofErr w:type="gramEnd"/>
            <w:r w:rsidRPr="00C95725">
              <w:rPr>
                <w:rFonts w:ascii="Source Sans Pro" w:hAnsi="Source Sans Pro"/>
                <w:b w:val="0"/>
                <w:bCs/>
              </w:rPr>
              <w:t xml:space="preserve"> in place to capture learning from complaints</w:t>
            </w:r>
            <w:r w:rsidR="00AF042D">
              <w:rPr>
                <w:rFonts w:ascii="Source Sans Pro" w:hAnsi="Source Sans Pro"/>
                <w:b w:val="0"/>
                <w:bCs/>
              </w:rPr>
              <w:t xml:space="preserve"> and any other feedback</w:t>
            </w:r>
            <w:r w:rsidRPr="00C95725">
              <w:rPr>
                <w:rFonts w:ascii="Source Sans Pro" w:hAnsi="Source Sans Pro"/>
                <w:b w:val="0"/>
                <w:bCs/>
              </w:rPr>
              <w:t xml:space="preserve">. </w:t>
            </w:r>
          </w:p>
          <w:p w14:paraId="1747F337" w14:textId="77777777" w:rsidR="00C95725" w:rsidRDefault="00C95725" w:rsidP="006B570D">
            <w:pPr>
              <w:rPr>
                <w:rFonts w:ascii="Source Sans Pro" w:hAnsi="Source Sans Pro"/>
                <w:b w:val="0"/>
                <w:bCs/>
              </w:rPr>
            </w:pPr>
          </w:p>
          <w:p w14:paraId="3E4A49B1" w14:textId="7582F9C2" w:rsidR="006B570D" w:rsidRPr="00C95725" w:rsidRDefault="006B570D" w:rsidP="006B570D">
            <w:pPr>
              <w:rPr>
                <w:rFonts w:ascii="Source Sans Pro" w:hAnsi="Source Sans Pro"/>
              </w:rPr>
            </w:pPr>
            <w:r w:rsidRPr="00C95725">
              <w:rPr>
                <w:rFonts w:ascii="Source Sans Pro" w:hAnsi="Source Sans Pro"/>
                <w:b w:val="0"/>
                <w:bCs/>
              </w:rPr>
              <w:t>Positive examples of how complaints have influenced service improvements are published in our annual report</w:t>
            </w:r>
            <w:r w:rsidR="00AF042D">
              <w:rPr>
                <w:rFonts w:ascii="Source Sans Pro" w:hAnsi="Source Sans Pro"/>
                <w:b w:val="0"/>
                <w:bCs/>
              </w:rPr>
              <w:t>. The next report will be accessible on the website by September 2021.</w:t>
            </w:r>
          </w:p>
        </w:tc>
      </w:tr>
      <w:tr w:rsidR="006B570D" w:rsidRPr="006B570D" w14:paraId="5F23E19E" w14:textId="77777777" w:rsidTr="00CF0E86">
        <w:tc>
          <w:tcPr>
            <w:tcW w:w="419" w:type="dxa"/>
          </w:tcPr>
          <w:p w14:paraId="05576498" w14:textId="77777777" w:rsidR="006B570D" w:rsidRPr="006B570D" w:rsidRDefault="006B570D" w:rsidP="006B570D">
            <w:pPr>
              <w:rPr>
                <w:rFonts w:ascii="Source Sans Pro" w:hAnsi="Source Sans Pro"/>
                <w:bCs/>
                <w:sz w:val="20"/>
                <w:szCs w:val="20"/>
              </w:rPr>
            </w:pPr>
          </w:p>
        </w:tc>
        <w:tc>
          <w:tcPr>
            <w:tcW w:w="3798" w:type="dxa"/>
          </w:tcPr>
          <w:p w14:paraId="04BACC87" w14:textId="77777777" w:rsidR="006B570D" w:rsidRPr="00C95725" w:rsidRDefault="006B570D" w:rsidP="006B570D">
            <w:pPr>
              <w:rPr>
                <w:rFonts w:ascii="Source Sans Pro" w:hAnsi="Source Sans Pro"/>
              </w:rPr>
            </w:pPr>
            <w:r w:rsidRPr="00C95725">
              <w:rPr>
                <w:rFonts w:ascii="Source Sans Pro" w:hAnsi="Source Sans Pro"/>
              </w:rPr>
              <w:t xml:space="preserve">How do we share these lessons </w:t>
            </w:r>
            <w:proofErr w:type="gramStart"/>
            <w:r w:rsidRPr="00C95725">
              <w:rPr>
                <w:rFonts w:ascii="Source Sans Pro" w:hAnsi="Source Sans Pro"/>
              </w:rPr>
              <w:t>with:</w:t>
            </w:r>
            <w:proofErr w:type="gramEnd"/>
          </w:p>
          <w:p w14:paraId="0D44F817" w14:textId="77777777" w:rsidR="006B570D" w:rsidRPr="00C95725" w:rsidRDefault="006B570D" w:rsidP="006B570D">
            <w:pPr>
              <w:rPr>
                <w:rFonts w:ascii="Source Sans Pro" w:hAnsi="Source Sans Pro"/>
              </w:rPr>
            </w:pPr>
          </w:p>
          <w:p w14:paraId="29EE41CE" w14:textId="77777777" w:rsidR="006B570D" w:rsidRPr="00C95725" w:rsidRDefault="006B570D" w:rsidP="006B570D">
            <w:pPr>
              <w:numPr>
                <w:ilvl w:val="0"/>
                <w:numId w:val="30"/>
              </w:numPr>
              <w:rPr>
                <w:rFonts w:ascii="Source Sans Pro" w:hAnsi="Source Sans Pro"/>
              </w:rPr>
            </w:pPr>
            <w:r w:rsidRPr="00C95725">
              <w:rPr>
                <w:rFonts w:ascii="Source Sans Pro" w:hAnsi="Source Sans Pro"/>
              </w:rPr>
              <w:t>residents?</w:t>
            </w:r>
          </w:p>
          <w:p w14:paraId="345F3F33" w14:textId="77777777" w:rsidR="006B570D" w:rsidRPr="00C95725" w:rsidRDefault="006B570D" w:rsidP="006B570D">
            <w:pPr>
              <w:rPr>
                <w:rFonts w:ascii="Source Sans Pro" w:hAnsi="Source Sans Pro"/>
              </w:rPr>
            </w:pPr>
          </w:p>
          <w:p w14:paraId="45084651" w14:textId="77777777" w:rsidR="006B570D" w:rsidRPr="00C95725" w:rsidRDefault="006B570D" w:rsidP="006B570D">
            <w:pPr>
              <w:numPr>
                <w:ilvl w:val="0"/>
                <w:numId w:val="30"/>
              </w:numPr>
              <w:rPr>
                <w:rFonts w:ascii="Source Sans Pro" w:hAnsi="Source Sans Pro"/>
              </w:rPr>
            </w:pPr>
            <w:r w:rsidRPr="00C95725">
              <w:rPr>
                <w:rFonts w:ascii="Source Sans Pro" w:hAnsi="Source Sans Pro"/>
              </w:rPr>
              <w:t>the board/governing body?</w:t>
            </w:r>
          </w:p>
          <w:p w14:paraId="697E7381" w14:textId="77777777" w:rsidR="006B570D" w:rsidRPr="00C95725" w:rsidRDefault="006B570D" w:rsidP="006B570D">
            <w:pPr>
              <w:rPr>
                <w:rFonts w:ascii="Source Sans Pro" w:hAnsi="Source Sans Pro"/>
              </w:rPr>
            </w:pPr>
          </w:p>
          <w:p w14:paraId="33221326" w14:textId="77777777" w:rsidR="006B570D" w:rsidRPr="00C95725" w:rsidRDefault="006B570D" w:rsidP="006B570D">
            <w:pPr>
              <w:numPr>
                <w:ilvl w:val="0"/>
                <w:numId w:val="30"/>
              </w:numPr>
              <w:rPr>
                <w:rFonts w:ascii="Source Sans Pro" w:hAnsi="Source Sans Pro"/>
              </w:rPr>
            </w:pPr>
            <w:r w:rsidRPr="00C95725">
              <w:rPr>
                <w:rFonts w:ascii="Source Sans Pro" w:hAnsi="Source Sans Pro"/>
              </w:rPr>
              <w:t>In the Annual Report?</w:t>
            </w:r>
          </w:p>
          <w:p w14:paraId="3D45793D" w14:textId="77777777" w:rsidR="006B570D" w:rsidRPr="00C95725" w:rsidRDefault="006B570D" w:rsidP="006B570D">
            <w:pPr>
              <w:rPr>
                <w:rFonts w:ascii="Source Sans Pro" w:hAnsi="Source Sans Pro"/>
              </w:rPr>
            </w:pPr>
          </w:p>
          <w:p w14:paraId="2D48EA3C" w14:textId="77777777" w:rsidR="006B570D" w:rsidRPr="00C95725" w:rsidRDefault="006B570D" w:rsidP="006B570D">
            <w:pPr>
              <w:rPr>
                <w:rFonts w:ascii="Source Sans Pro" w:hAnsi="Source Sans Pro"/>
              </w:rPr>
            </w:pPr>
          </w:p>
          <w:p w14:paraId="614EC7CD" w14:textId="77777777" w:rsidR="006B570D" w:rsidRPr="00C95725" w:rsidRDefault="006B570D" w:rsidP="006B570D">
            <w:pPr>
              <w:rPr>
                <w:rFonts w:ascii="Source Sans Pro" w:hAnsi="Source Sans Pro"/>
              </w:rPr>
            </w:pPr>
          </w:p>
        </w:tc>
        <w:tc>
          <w:tcPr>
            <w:tcW w:w="865" w:type="dxa"/>
            <w:shd w:val="clear" w:color="auto" w:fill="FFCC00"/>
          </w:tcPr>
          <w:p w14:paraId="2653F2AB" w14:textId="77777777" w:rsidR="006B570D" w:rsidRPr="00C95725" w:rsidRDefault="006B570D" w:rsidP="006B570D">
            <w:pPr>
              <w:rPr>
                <w:rFonts w:ascii="Source Sans Pro" w:hAnsi="Source Sans Pro"/>
                <w:bCs/>
              </w:rPr>
            </w:pPr>
          </w:p>
          <w:p w14:paraId="7D9152DF" w14:textId="77777777" w:rsidR="006B570D" w:rsidRPr="00C95725" w:rsidRDefault="006B570D" w:rsidP="006B570D">
            <w:pPr>
              <w:rPr>
                <w:rFonts w:ascii="Source Sans Pro" w:hAnsi="Source Sans Pro"/>
                <w:bCs/>
              </w:rPr>
            </w:pPr>
          </w:p>
          <w:p w14:paraId="4B254386" w14:textId="77777777" w:rsidR="004B7096" w:rsidRPr="00C95725" w:rsidRDefault="004B7096" w:rsidP="006B570D">
            <w:pPr>
              <w:rPr>
                <w:rFonts w:ascii="Source Sans Pro" w:hAnsi="Source Sans Pro"/>
                <w:bCs/>
              </w:rPr>
            </w:pPr>
          </w:p>
          <w:p w14:paraId="6F9C5819" w14:textId="77777777" w:rsidR="006B570D" w:rsidRPr="00C95725" w:rsidRDefault="006B570D" w:rsidP="006B570D">
            <w:pPr>
              <w:rPr>
                <w:rFonts w:ascii="Source Sans Pro" w:hAnsi="Source Sans Pro"/>
                <w:bCs/>
              </w:rPr>
            </w:pPr>
            <w:r w:rsidRPr="00C95725">
              <w:rPr>
                <w:rFonts w:ascii="Source Sans Pro" w:hAnsi="Source Sans Pro"/>
                <w:bCs/>
              </w:rPr>
              <w:t>N</w:t>
            </w:r>
          </w:p>
          <w:p w14:paraId="5BECB0EA" w14:textId="77777777" w:rsidR="006B570D" w:rsidRPr="00C95725" w:rsidRDefault="006B570D" w:rsidP="006B570D">
            <w:pPr>
              <w:rPr>
                <w:rFonts w:ascii="Source Sans Pro" w:hAnsi="Source Sans Pro"/>
                <w:bCs/>
              </w:rPr>
            </w:pPr>
          </w:p>
          <w:p w14:paraId="224BE856" w14:textId="77777777" w:rsidR="006B570D" w:rsidRPr="00C95725" w:rsidRDefault="006B570D" w:rsidP="006B570D">
            <w:pPr>
              <w:rPr>
                <w:rFonts w:ascii="Source Sans Pro" w:hAnsi="Source Sans Pro"/>
                <w:bCs/>
              </w:rPr>
            </w:pPr>
            <w:r w:rsidRPr="00C95725">
              <w:rPr>
                <w:rFonts w:ascii="Source Sans Pro" w:hAnsi="Source Sans Pro"/>
                <w:bCs/>
              </w:rPr>
              <w:t>N</w:t>
            </w:r>
          </w:p>
          <w:p w14:paraId="551CF139" w14:textId="77777777" w:rsidR="006B570D" w:rsidRPr="00C95725" w:rsidRDefault="006B570D" w:rsidP="006B570D">
            <w:pPr>
              <w:rPr>
                <w:rFonts w:ascii="Source Sans Pro" w:hAnsi="Source Sans Pro"/>
                <w:bCs/>
              </w:rPr>
            </w:pPr>
          </w:p>
          <w:p w14:paraId="525F0A92" w14:textId="77777777" w:rsidR="006B570D" w:rsidRPr="00C95725" w:rsidRDefault="006B570D" w:rsidP="006B570D">
            <w:pPr>
              <w:rPr>
                <w:rFonts w:ascii="Source Sans Pro" w:hAnsi="Source Sans Pro"/>
                <w:bCs/>
              </w:rPr>
            </w:pPr>
            <w:r w:rsidRPr="00C95725">
              <w:rPr>
                <w:rFonts w:ascii="Source Sans Pro" w:hAnsi="Source Sans Pro"/>
                <w:bCs/>
              </w:rPr>
              <w:t>Y</w:t>
            </w:r>
          </w:p>
          <w:p w14:paraId="23256E57" w14:textId="77777777" w:rsidR="006B570D" w:rsidRPr="00C95725" w:rsidRDefault="006B570D" w:rsidP="006B570D">
            <w:pPr>
              <w:rPr>
                <w:rFonts w:ascii="Source Sans Pro" w:hAnsi="Source Sans Pro"/>
                <w:bCs/>
              </w:rPr>
            </w:pPr>
          </w:p>
          <w:p w14:paraId="6E06B746" w14:textId="77777777" w:rsidR="006B570D" w:rsidRPr="00C95725" w:rsidRDefault="006B570D" w:rsidP="006B570D">
            <w:pPr>
              <w:rPr>
                <w:rFonts w:ascii="Source Sans Pro" w:hAnsi="Source Sans Pro"/>
                <w:bCs/>
              </w:rPr>
            </w:pPr>
          </w:p>
          <w:p w14:paraId="12B1F710" w14:textId="77777777" w:rsidR="006B570D" w:rsidRPr="00C95725" w:rsidRDefault="006B570D" w:rsidP="006B570D">
            <w:pPr>
              <w:rPr>
                <w:rFonts w:ascii="Source Sans Pro" w:hAnsi="Source Sans Pro"/>
                <w:bCs/>
              </w:rPr>
            </w:pPr>
          </w:p>
        </w:tc>
        <w:tc>
          <w:tcPr>
            <w:tcW w:w="724" w:type="dxa"/>
            <w:shd w:val="clear" w:color="auto" w:fill="auto"/>
          </w:tcPr>
          <w:p w14:paraId="505FD363" w14:textId="77777777" w:rsidR="006B570D" w:rsidRPr="00C95725" w:rsidRDefault="006B570D" w:rsidP="006B570D">
            <w:pPr>
              <w:rPr>
                <w:rFonts w:ascii="Source Sans Pro" w:hAnsi="Source Sans Pro"/>
                <w:bCs/>
              </w:rPr>
            </w:pPr>
          </w:p>
          <w:p w14:paraId="073D6E1C" w14:textId="77777777" w:rsidR="006B570D" w:rsidRPr="00C95725" w:rsidRDefault="006B570D" w:rsidP="006B570D">
            <w:pPr>
              <w:rPr>
                <w:rFonts w:ascii="Source Sans Pro" w:hAnsi="Source Sans Pro"/>
                <w:bCs/>
              </w:rPr>
            </w:pPr>
          </w:p>
          <w:p w14:paraId="5AB5E649" w14:textId="77777777" w:rsidR="006B570D" w:rsidRPr="00C95725" w:rsidRDefault="006B570D" w:rsidP="006B570D">
            <w:pPr>
              <w:rPr>
                <w:rFonts w:ascii="Source Sans Pro" w:hAnsi="Source Sans Pro"/>
                <w:bCs/>
              </w:rPr>
            </w:pPr>
          </w:p>
          <w:p w14:paraId="0F506E9E" w14:textId="77777777" w:rsidR="006B570D" w:rsidRPr="00C95725" w:rsidRDefault="006B570D" w:rsidP="006B570D">
            <w:pPr>
              <w:rPr>
                <w:rFonts w:ascii="Source Sans Pro" w:hAnsi="Source Sans Pro"/>
                <w:bCs/>
              </w:rPr>
            </w:pPr>
          </w:p>
          <w:p w14:paraId="1BB04CB0" w14:textId="77777777" w:rsidR="006B570D" w:rsidRPr="00C95725" w:rsidRDefault="006B570D" w:rsidP="006B570D">
            <w:pPr>
              <w:rPr>
                <w:rFonts w:ascii="Source Sans Pro" w:hAnsi="Source Sans Pro"/>
                <w:bCs/>
              </w:rPr>
            </w:pPr>
          </w:p>
        </w:tc>
        <w:tc>
          <w:tcPr>
            <w:tcW w:w="6662" w:type="dxa"/>
            <w:shd w:val="clear" w:color="auto" w:fill="auto"/>
          </w:tcPr>
          <w:p w14:paraId="2B27E796" w14:textId="77777777" w:rsidR="00AF042D" w:rsidRDefault="006B570D" w:rsidP="006B570D">
            <w:pPr>
              <w:rPr>
                <w:rFonts w:ascii="Source Sans Pro" w:hAnsi="Source Sans Pro"/>
                <w:b w:val="0"/>
                <w:bCs/>
              </w:rPr>
            </w:pPr>
            <w:r w:rsidRPr="00C95725">
              <w:rPr>
                <w:rFonts w:ascii="Source Sans Pro" w:hAnsi="Source Sans Pro"/>
                <w:b w:val="0"/>
                <w:bCs/>
              </w:rPr>
              <w:t xml:space="preserve">We currently share our lessons learnt in our annual report. </w:t>
            </w:r>
          </w:p>
          <w:p w14:paraId="644C884F" w14:textId="77777777" w:rsidR="00AF042D" w:rsidRDefault="00AF042D" w:rsidP="006B570D">
            <w:pPr>
              <w:rPr>
                <w:rFonts w:ascii="Source Sans Pro" w:hAnsi="Source Sans Pro"/>
                <w:b w:val="0"/>
                <w:bCs/>
              </w:rPr>
            </w:pPr>
          </w:p>
          <w:p w14:paraId="557AB2A2" w14:textId="34EC3225" w:rsidR="006B570D" w:rsidRPr="00C95725" w:rsidRDefault="004B7096" w:rsidP="006B570D">
            <w:pPr>
              <w:rPr>
                <w:rFonts w:ascii="Source Sans Pro" w:hAnsi="Source Sans Pro"/>
                <w:b w:val="0"/>
                <w:bCs/>
              </w:rPr>
            </w:pPr>
            <w:r w:rsidRPr="00C95725">
              <w:rPr>
                <w:rFonts w:ascii="Source Sans Pro" w:hAnsi="Source Sans Pro"/>
                <w:b w:val="0"/>
                <w:bCs/>
              </w:rPr>
              <w:t>We are</w:t>
            </w:r>
            <w:r w:rsidR="006B570D" w:rsidRPr="00C95725">
              <w:rPr>
                <w:rFonts w:ascii="Source Sans Pro" w:hAnsi="Source Sans Pro"/>
                <w:b w:val="0"/>
                <w:bCs/>
              </w:rPr>
              <w:t xml:space="preserve"> exploring how we can improve the information we provide to our residents and our board/ governing body</w:t>
            </w:r>
            <w:r w:rsidRPr="00C95725">
              <w:rPr>
                <w:rFonts w:ascii="Source Sans Pro" w:hAnsi="Source Sans Pro"/>
                <w:b w:val="0"/>
                <w:bCs/>
              </w:rPr>
              <w:t xml:space="preserve"> via our website and through our customer portal.</w:t>
            </w:r>
            <w:r w:rsidR="006B570D" w:rsidRPr="00C95725">
              <w:rPr>
                <w:rFonts w:ascii="Source Sans Pro" w:hAnsi="Source Sans Pro"/>
                <w:b w:val="0"/>
                <w:bCs/>
              </w:rPr>
              <w:t xml:space="preserve"> </w:t>
            </w:r>
          </w:p>
        </w:tc>
      </w:tr>
      <w:tr w:rsidR="006B570D" w:rsidRPr="006B570D" w14:paraId="7559ECC1" w14:textId="77777777" w:rsidTr="00CF0E86">
        <w:trPr>
          <w:trHeight w:val="806"/>
        </w:trPr>
        <w:tc>
          <w:tcPr>
            <w:tcW w:w="419" w:type="dxa"/>
          </w:tcPr>
          <w:p w14:paraId="7E935265" w14:textId="77777777" w:rsidR="006B570D" w:rsidRPr="006B570D" w:rsidRDefault="006B570D" w:rsidP="006B570D">
            <w:pPr>
              <w:rPr>
                <w:rFonts w:ascii="Source Sans Pro" w:hAnsi="Source Sans Pro"/>
                <w:bCs/>
                <w:sz w:val="20"/>
                <w:szCs w:val="20"/>
              </w:rPr>
            </w:pPr>
          </w:p>
        </w:tc>
        <w:tc>
          <w:tcPr>
            <w:tcW w:w="3798" w:type="dxa"/>
          </w:tcPr>
          <w:p w14:paraId="74CCF163" w14:textId="77777777" w:rsidR="006B570D" w:rsidRPr="00C95725" w:rsidRDefault="006B570D" w:rsidP="006B570D">
            <w:pPr>
              <w:rPr>
                <w:rFonts w:ascii="Source Sans Pro" w:hAnsi="Source Sans Pro"/>
              </w:rPr>
            </w:pPr>
            <w:r w:rsidRPr="00C95725">
              <w:rPr>
                <w:rFonts w:ascii="Source Sans Pro" w:hAnsi="Source Sans Pro"/>
              </w:rPr>
              <w:t>Has the Code made a difference to how we respond to complaints?</w:t>
            </w:r>
          </w:p>
        </w:tc>
        <w:tc>
          <w:tcPr>
            <w:tcW w:w="865" w:type="dxa"/>
            <w:shd w:val="clear" w:color="auto" w:fill="FFCC00"/>
          </w:tcPr>
          <w:p w14:paraId="7555572D" w14:textId="77777777" w:rsidR="006B570D" w:rsidRPr="00C95725" w:rsidRDefault="006B570D" w:rsidP="006B570D">
            <w:pPr>
              <w:rPr>
                <w:rFonts w:ascii="Source Sans Pro" w:hAnsi="Source Sans Pro"/>
                <w:bCs/>
              </w:rPr>
            </w:pPr>
            <w:r w:rsidRPr="00C95725">
              <w:rPr>
                <w:rFonts w:ascii="Source Sans Pro" w:hAnsi="Source Sans Pro"/>
                <w:bCs/>
              </w:rPr>
              <w:t>Y</w:t>
            </w:r>
          </w:p>
        </w:tc>
        <w:tc>
          <w:tcPr>
            <w:tcW w:w="724" w:type="dxa"/>
          </w:tcPr>
          <w:p w14:paraId="65FE4F0F" w14:textId="77777777" w:rsidR="006B570D" w:rsidRPr="00C95725" w:rsidRDefault="006B570D" w:rsidP="006B570D">
            <w:pPr>
              <w:rPr>
                <w:rFonts w:ascii="Source Sans Pro" w:hAnsi="Source Sans Pro"/>
                <w:bCs/>
              </w:rPr>
            </w:pPr>
          </w:p>
        </w:tc>
        <w:tc>
          <w:tcPr>
            <w:tcW w:w="6662" w:type="dxa"/>
          </w:tcPr>
          <w:p w14:paraId="682BDA13" w14:textId="67163ADA" w:rsidR="006B570D" w:rsidRPr="00C95725" w:rsidRDefault="004B7096" w:rsidP="00142484">
            <w:pPr>
              <w:rPr>
                <w:rFonts w:ascii="Source Sans Pro" w:hAnsi="Source Sans Pro"/>
                <w:b w:val="0"/>
                <w:bCs/>
              </w:rPr>
            </w:pPr>
            <w:r w:rsidRPr="00C95725">
              <w:rPr>
                <w:rFonts w:ascii="Source Sans Pro" w:hAnsi="Source Sans Pro"/>
                <w:b w:val="0"/>
                <w:bCs/>
              </w:rPr>
              <w:t>T</w:t>
            </w:r>
            <w:r w:rsidR="006B570D" w:rsidRPr="00C95725">
              <w:rPr>
                <w:rFonts w:ascii="Source Sans Pro" w:hAnsi="Source Sans Pro"/>
                <w:b w:val="0"/>
                <w:bCs/>
              </w:rPr>
              <w:t xml:space="preserve">he code has </w:t>
            </w:r>
            <w:r w:rsidR="00142484" w:rsidRPr="00C95725">
              <w:rPr>
                <w:rFonts w:ascii="Source Sans Pro" w:hAnsi="Source Sans Pro"/>
                <w:b w:val="0"/>
                <w:bCs/>
              </w:rPr>
              <w:t>influenced our structure and how complaints are managed</w:t>
            </w:r>
            <w:r w:rsidRPr="00C95725">
              <w:rPr>
                <w:rFonts w:ascii="Source Sans Pro" w:hAnsi="Source Sans Pro"/>
                <w:b w:val="0"/>
                <w:bCs/>
              </w:rPr>
              <w:t xml:space="preserve">, influencing </w:t>
            </w:r>
            <w:r w:rsidR="00142484" w:rsidRPr="00C95725">
              <w:rPr>
                <w:rFonts w:ascii="Source Sans Pro" w:hAnsi="Source Sans Pro"/>
                <w:b w:val="0"/>
                <w:bCs/>
              </w:rPr>
              <w:t>the creation of a Feedback and Resolution team</w:t>
            </w:r>
            <w:r w:rsidR="00AF042D">
              <w:rPr>
                <w:rFonts w:ascii="Source Sans Pro" w:hAnsi="Source Sans Pro"/>
                <w:b w:val="0"/>
                <w:bCs/>
              </w:rPr>
              <w:t>,</w:t>
            </w:r>
            <w:r w:rsidR="00142484" w:rsidRPr="00C95725">
              <w:rPr>
                <w:rFonts w:ascii="Source Sans Pro" w:hAnsi="Source Sans Pro"/>
                <w:b w:val="0"/>
                <w:bCs/>
              </w:rPr>
              <w:t xml:space="preserve"> focussed on responding to and resolving</w:t>
            </w:r>
            <w:r w:rsidR="006B570D" w:rsidRPr="00C95725">
              <w:rPr>
                <w:rFonts w:ascii="Source Sans Pro" w:hAnsi="Source Sans Pro"/>
                <w:b w:val="0"/>
                <w:bCs/>
              </w:rPr>
              <w:t xml:space="preserve"> dissatisfaction. </w:t>
            </w:r>
            <w:r w:rsidR="006B570D" w:rsidRPr="00C95725">
              <w:rPr>
                <w:rFonts w:ascii="Source Sans Pro" w:hAnsi="Source Sans Pro"/>
                <w:b w:val="0"/>
                <w:bCs/>
              </w:rPr>
              <w:br/>
            </w:r>
          </w:p>
        </w:tc>
      </w:tr>
      <w:tr w:rsidR="006B570D" w:rsidRPr="006B570D" w14:paraId="6B44E5F4" w14:textId="77777777" w:rsidTr="00CF0E86">
        <w:trPr>
          <w:trHeight w:val="806"/>
        </w:trPr>
        <w:tc>
          <w:tcPr>
            <w:tcW w:w="419" w:type="dxa"/>
          </w:tcPr>
          <w:p w14:paraId="15DCB0DC" w14:textId="77777777" w:rsidR="006B570D" w:rsidRPr="006B570D" w:rsidRDefault="006B570D" w:rsidP="006B570D">
            <w:pPr>
              <w:rPr>
                <w:rFonts w:ascii="Source Sans Pro" w:hAnsi="Source Sans Pro"/>
                <w:bCs/>
                <w:sz w:val="20"/>
                <w:szCs w:val="20"/>
              </w:rPr>
            </w:pPr>
          </w:p>
        </w:tc>
        <w:tc>
          <w:tcPr>
            <w:tcW w:w="3798" w:type="dxa"/>
          </w:tcPr>
          <w:p w14:paraId="4E79AE6E" w14:textId="77777777" w:rsidR="006B570D" w:rsidRPr="00C95725" w:rsidRDefault="006B570D" w:rsidP="006B570D">
            <w:pPr>
              <w:rPr>
                <w:rFonts w:ascii="Source Sans Pro" w:hAnsi="Source Sans Pro"/>
              </w:rPr>
            </w:pPr>
            <w:r w:rsidRPr="00C95725">
              <w:rPr>
                <w:rFonts w:ascii="Source Sans Pro" w:hAnsi="Source Sans Pro"/>
              </w:rPr>
              <w:t xml:space="preserve">What changes have we made? </w:t>
            </w:r>
          </w:p>
        </w:tc>
        <w:tc>
          <w:tcPr>
            <w:tcW w:w="865" w:type="dxa"/>
            <w:shd w:val="clear" w:color="auto" w:fill="FFCC00"/>
          </w:tcPr>
          <w:p w14:paraId="2D2588E1" w14:textId="77777777" w:rsidR="006B570D" w:rsidRPr="00C95725" w:rsidRDefault="006B570D" w:rsidP="006B570D">
            <w:pPr>
              <w:rPr>
                <w:rFonts w:ascii="Source Sans Pro" w:hAnsi="Source Sans Pro"/>
              </w:rPr>
            </w:pPr>
            <w:r w:rsidRPr="00C95725">
              <w:rPr>
                <w:rFonts w:ascii="Source Sans Pro" w:hAnsi="Source Sans Pro"/>
              </w:rPr>
              <w:t>Y</w:t>
            </w:r>
          </w:p>
        </w:tc>
        <w:tc>
          <w:tcPr>
            <w:tcW w:w="724" w:type="dxa"/>
            <w:shd w:val="clear" w:color="auto" w:fill="auto"/>
          </w:tcPr>
          <w:p w14:paraId="1400EE31" w14:textId="77777777" w:rsidR="006B570D" w:rsidRPr="00C95725" w:rsidRDefault="006B570D" w:rsidP="006B570D">
            <w:pPr>
              <w:rPr>
                <w:rFonts w:ascii="Source Sans Pro" w:hAnsi="Source Sans Pro"/>
              </w:rPr>
            </w:pPr>
          </w:p>
        </w:tc>
        <w:tc>
          <w:tcPr>
            <w:tcW w:w="6662" w:type="dxa"/>
            <w:shd w:val="clear" w:color="auto" w:fill="auto"/>
          </w:tcPr>
          <w:p w14:paraId="02BE8819" w14:textId="77777777" w:rsidR="006B570D" w:rsidRPr="00C95725" w:rsidRDefault="006B570D" w:rsidP="006B570D">
            <w:pPr>
              <w:rPr>
                <w:rFonts w:ascii="Source Sans Pro" w:hAnsi="Source Sans Pro"/>
                <w:b w:val="0"/>
                <w:bCs/>
              </w:rPr>
            </w:pPr>
            <w:r w:rsidRPr="00C95725">
              <w:rPr>
                <w:rFonts w:ascii="Source Sans Pro" w:hAnsi="Source Sans Pro"/>
                <w:b w:val="0"/>
                <w:bCs/>
              </w:rPr>
              <w:t>To date:</w:t>
            </w:r>
          </w:p>
          <w:p w14:paraId="6277E6B2" w14:textId="77777777" w:rsidR="006B570D" w:rsidRPr="00C95725" w:rsidRDefault="006B570D" w:rsidP="006B570D">
            <w:pPr>
              <w:numPr>
                <w:ilvl w:val="0"/>
                <w:numId w:val="32"/>
              </w:numPr>
              <w:contextualSpacing/>
              <w:rPr>
                <w:rFonts w:ascii="Source Sans Pro" w:hAnsi="Source Sans Pro"/>
                <w:b w:val="0"/>
                <w:bCs/>
              </w:rPr>
            </w:pPr>
            <w:r w:rsidRPr="00C95725">
              <w:rPr>
                <w:rFonts w:ascii="Source Sans Pro" w:hAnsi="Source Sans Pro"/>
                <w:b w:val="0"/>
                <w:bCs/>
              </w:rPr>
              <w:t>Minor policy change – complaint definition</w:t>
            </w:r>
          </w:p>
          <w:p w14:paraId="2CDA1CAD" w14:textId="77777777" w:rsidR="006B570D" w:rsidRPr="00C95725" w:rsidRDefault="006B570D" w:rsidP="006B570D">
            <w:pPr>
              <w:numPr>
                <w:ilvl w:val="0"/>
                <w:numId w:val="32"/>
              </w:numPr>
              <w:contextualSpacing/>
              <w:rPr>
                <w:rFonts w:ascii="Source Sans Pro" w:hAnsi="Source Sans Pro"/>
                <w:b w:val="0"/>
                <w:bCs/>
              </w:rPr>
            </w:pPr>
            <w:r w:rsidRPr="00C95725">
              <w:rPr>
                <w:rFonts w:ascii="Source Sans Pro" w:hAnsi="Source Sans Pro"/>
                <w:b w:val="0"/>
                <w:bCs/>
              </w:rPr>
              <w:t xml:space="preserve">Restructure to existing complaints team to </w:t>
            </w:r>
            <w:r w:rsidR="00142484" w:rsidRPr="00C95725">
              <w:rPr>
                <w:rFonts w:ascii="Source Sans Pro" w:hAnsi="Source Sans Pro"/>
                <w:b w:val="0"/>
                <w:bCs/>
              </w:rPr>
              <w:t xml:space="preserve">create </w:t>
            </w:r>
            <w:r w:rsidRPr="00C95725">
              <w:rPr>
                <w:rFonts w:ascii="Source Sans Pro" w:hAnsi="Source Sans Pro"/>
                <w:b w:val="0"/>
                <w:bCs/>
              </w:rPr>
              <w:t>‘Feedback &amp; Resolution team’</w:t>
            </w:r>
          </w:p>
          <w:p w14:paraId="468AD371" w14:textId="77777777" w:rsidR="006B570D" w:rsidRPr="00C95725" w:rsidRDefault="006B570D" w:rsidP="006B570D">
            <w:pPr>
              <w:numPr>
                <w:ilvl w:val="0"/>
                <w:numId w:val="32"/>
              </w:numPr>
              <w:contextualSpacing/>
              <w:rPr>
                <w:rFonts w:ascii="Source Sans Pro" w:hAnsi="Source Sans Pro"/>
                <w:b w:val="0"/>
                <w:bCs/>
              </w:rPr>
            </w:pPr>
            <w:r w:rsidRPr="00C95725">
              <w:rPr>
                <w:rFonts w:ascii="Source Sans Pro" w:hAnsi="Source Sans Pro"/>
                <w:b w:val="0"/>
                <w:bCs/>
              </w:rPr>
              <w:t>Adoption of the 20 days target timescale for stage 2 complaint investigations</w:t>
            </w:r>
          </w:p>
          <w:p w14:paraId="56DE718A" w14:textId="3E4577D4" w:rsidR="006B570D" w:rsidRDefault="006B570D" w:rsidP="006B570D">
            <w:pPr>
              <w:numPr>
                <w:ilvl w:val="0"/>
                <w:numId w:val="32"/>
              </w:numPr>
              <w:contextualSpacing/>
              <w:rPr>
                <w:rFonts w:ascii="Source Sans Pro" w:hAnsi="Source Sans Pro"/>
                <w:b w:val="0"/>
                <w:bCs/>
              </w:rPr>
            </w:pPr>
            <w:r w:rsidRPr="00C95725">
              <w:rPr>
                <w:rFonts w:ascii="Source Sans Pro" w:hAnsi="Source Sans Pro"/>
                <w:b w:val="0"/>
                <w:bCs/>
              </w:rPr>
              <w:t>Drafting a revised unacceptable behaviour policy</w:t>
            </w:r>
            <w:r w:rsidR="00AF042D">
              <w:rPr>
                <w:rFonts w:ascii="Source Sans Pro" w:hAnsi="Source Sans Pro"/>
                <w:b w:val="0"/>
                <w:bCs/>
              </w:rPr>
              <w:t xml:space="preserve"> </w:t>
            </w:r>
          </w:p>
          <w:p w14:paraId="54AFD06C" w14:textId="4F848188" w:rsidR="00AF042D" w:rsidRDefault="00AF042D" w:rsidP="006B570D">
            <w:pPr>
              <w:numPr>
                <w:ilvl w:val="0"/>
                <w:numId w:val="32"/>
              </w:numPr>
              <w:contextualSpacing/>
              <w:rPr>
                <w:rFonts w:ascii="Source Sans Pro" w:hAnsi="Source Sans Pro"/>
                <w:b w:val="0"/>
                <w:bCs/>
              </w:rPr>
            </w:pPr>
            <w:r>
              <w:rPr>
                <w:rFonts w:ascii="Source Sans Pro" w:hAnsi="Source Sans Pro"/>
                <w:b w:val="0"/>
                <w:bCs/>
              </w:rPr>
              <w:t>Implemented customer satisfaction surveys via our customer feedback platform</w:t>
            </w:r>
          </w:p>
          <w:p w14:paraId="296A3146" w14:textId="318CAF63" w:rsidR="00AF042D" w:rsidRDefault="00AF042D" w:rsidP="006B570D">
            <w:pPr>
              <w:numPr>
                <w:ilvl w:val="0"/>
                <w:numId w:val="32"/>
              </w:numPr>
              <w:contextualSpacing/>
              <w:rPr>
                <w:rFonts w:ascii="Source Sans Pro" w:hAnsi="Source Sans Pro"/>
                <w:b w:val="0"/>
                <w:bCs/>
              </w:rPr>
            </w:pPr>
            <w:r>
              <w:rPr>
                <w:rFonts w:ascii="Source Sans Pro" w:hAnsi="Source Sans Pro"/>
                <w:b w:val="0"/>
                <w:bCs/>
              </w:rPr>
              <w:t>Implemented a standard operating process for complaints handling</w:t>
            </w:r>
          </w:p>
          <w:p w14:paraId="7D312E1F" w14:textId="7577D32C" w:rsidR="00AF042D" w:rsidRPr="00C95725" w:rsidRDefault="00AF042D" w:rsidP="006B570D">
            <w:pPr>
              <w:numPr>
                <w:ilvl w:val="0"/>
                <w:numId w:val="32"/>
              </w:numPr>
              <w:contextualSpacing/>
              <w:rPr>
                <w:rFonts w:ascii="Source Sans Pro" w:hAnsi="Source Sans Pro"/>
                <w:b w:val="0"/>
                <w:bCs/>
              </w:rPr>
            </w:pPr>
            <w:r>
              <w:rPr>
                <w:rFonts w:ascii="Source Sans Pro" w:hAnsi="Source Sans Pro"/>
                <w:b w:val="0"/>
                <w:bCs/>
              </w:rPr>
              <w:t>Implemented focussed complaints handling training and rewritten all our letters to be more customer friendly</w:t>
            </w:r>
          </w:p>
          <w:p w14:paraId="2EB68CA8" w14:textId="77777777" w:rsidR="006B570D" w:rsidRPr="00C95725" w:rsidRDefault="006B570D" w:rsidP="006B570D">
            <w:pPr>
              <w:rPr>
                <w:rFonts w:ascii="Source Sans Pro" w:hAnsi="Source Sans Pro"/>
                <w:b w:val="0"/>
                <w:bCs/>
              </w:rPr>
            </w:pPr>
          </w:p>
          <w:p w14:paraId="2C3ED47C" w14:textId="77777777" w:rsidR="006B570D" w:rsidRPr="00C95725" w:rsidRDefault="006B570D" w:rsidP="006B570D">
            <w:pPr>
              <w:rPr>
                <w:rFonts w:ascii="Source Sans Pro" w:hAnsi="Source Sans Pro"/>
                <w:bCs/>
              </w:rPr>
            </w:pPr>
          </w:p>
          <w:p w14:paraId="016A6F85" w14:textId="77777777" w:rsidR="006B570D" w:rsidRPr="00C95725" w:rsidRDefault="006B570D" w:rsidP="006B570D">
            <w:pPr>
              <w:rPr>
                <w:rFonts w:ascii="Source Sans Pro" w:hAnsi="Source Sans Pro"/>
                <w:bCs/>
              </w:rPr>
            </w:pPr>
          </w:p>
        </w:tc>
      </w:tr>
    </w:tbl>
    <w:p w14:paraId="4D36BB06" w14:textId="77777777" w:rsidR="006B570D" w:rsidRPr="006B570D" w:rsidRDefault="006B570D" w:rsidP="006B570D">
      <w:pPr>
        <w:spacing w:after="160" w:line="259" w:lineRule="auto"/>
        <w:rPr>
          <w:rFonts w:ascii="Source Sans Pro" w:eastAsia="Times New Roman" w:hAnsi="Source Sans Pro"/>
          <w:bCs/>
          <w:sz w:val="20"/>
          <w:szCs w:val="20"/>
        </w:rPr>
      </w:pPr>
    </w:p>
    <w:p w14:paraId="47B1C473" w14:textId="77777777" w:rsidR="006B570D" w:rsidRPr="006B570D" w:rsidRDefault="006B570D" w:rsidP="006B570D">
      <w:pPr>
        <w:spacing w:after="160" w:line="259" w:lineRule="auto"/>
        <w:rPr>
          <w:rFonts w:ascii="Source Sans Pro" w:eastAsia="Times New Roman" w:hAnsi="Source Sans Pro"/>
          <w:b w:val="0"/>
          <w:sz w:val="20"/>
          <w:szCs w:val="20"/>
        </w:rPr>
      </w:pPr>
    </w:p>
    <w:p w14:paraId="09CA3F81" w14:textId="77777777" w:rsidR="006B570D" w:rsidRPr="006B570D" w:rsidRDefault="006B570D" w:rsidP="006B570D">
      <w:pPr>
        <w:spacing w:after="160" w:line="259" w:lineRule="auto"/>
        <w:rPr>
          <w:rFonts w:ascii="Source Sans Pro" w:eastAsia="Times New Roman" w:hAnsi="Source Sans Pro"/>
          <w:b w:val="0"/>
          <w:sz w:val="20"/>
          <w:szCs w:val="20"/>
        </w:rPr>
      </w:pPr>
    </w:p>
    <w:p w14:paraId="2EF2F588" w14:textId="77777777" w:rsidR="006B570D" w:rsidRPr="006B570D" w:rsidRDefault="006B570D" w:rsidP="006B570D">
      <w:pPr>
        <w:spacing w:after="160" w:line="259" w:lineRule="auto"/>
        <w:rPr>
          <w:rFonts w:ascii="Source Sans Pro" w:eastAsia="Times New Roman" w:hAnsi="Source Sans Pro"/>
          <w:b w:val="0"/>
          <w:sz w:val="20"/>
          <w:szCs w:val="20"/>
        </w:rPr>
      </w:pPr>
    </w:p>
    <w:bookmarkEnd w:id="0"/>
    <w:p w14:paraId="39C228B1" w14:textId="77777777" w:rsidR="006B570D" w:rsidRPr="006B570D" w:rsidRDefault="006B570D" w:rsidP="006B570D">
      <w:pPr>
        <w:spacing w:after="160" w:line="259" w:lineRule="auto"/>
        <w:rPr>
          <w:rFonts w:ascii="Source Sans Pro" w:eastAsia="Calibri" w:hAnsi="Source Sans Pro" w:cs="Times New Roman"/>
          <w:b w:val="0"/>
          <w:sz w:val="20"/>
          <w:szCs w:val="20"/>
        </w:rPr>
      </w:pPr>
    </w:p>
    <w:p w14:paraId="689FD04F" w14:textId="77777777" w:rsidR="006B570D" w:rsidRPr="006B570D" w:rsidRDefault="006B570D">
      <w:pPr>
        <w:rPr>
          <w:rFonts w:ascii="Source Sans Pro" w:hAnsi="Source Sans Pro"/>
          <w:b w:val="0"/>
          <w:sz w:val="20"/>
          <w:szCs w:val="20"/>
        </w:rPr>
      </w:pPr>
    </w:p>
    <w:sectPr w:rsidR="006B570D" w:rsidRPr="006B57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F320" w14:textId="77777777" w:rsidR="001C38DC" w:rsidRDefault="001C38DC" w:rsidP="001726BF">
      <w:pPr>
        <w:spacing w:after="0" w:line="240" w:lineRule="auto"/>
      </w:pPr>
      <w:r>
        <w:separator/>
      </w:r>
    </w:p>
  </w:endnote>
  <w:endnote w:type="continuationSeparator" w:id="0">
    <w:p w14:paraId="1A642297" w14:textId="77777777" w:rsidR="001C38DC" w:rsidRDefault="001C38DC" w:rsidP="0017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86578"/>
      <w:docPartObj>
        <w:docPartGallery w:val="Page Numbers (Bottom of Page)"/>
        <w:docPartUnique/>
      </w:docPartObj>
    </w:sdtPr>
    <w:sdtEndPr/>
    <w:sdtContent>
      <w:sdt>
        <w:sdtPr>
          <w:id w:val="-1769616900"/>
          <w:docPartObj>
            <w:docPartGallery w:val="Page Numbers (Top of Page)"/>
            <w:docPartUnique/>
          </w:docPartObj>
        </w:sdtPr>
        <w:sdtEndPr/>
        <w:sdtContent>
          <w:p w14:paraId="560767E0" w14:textId="068D7B9E" w:rsidR="00D06204" w:rsidRDefault="00D06204" w:rsidP="00BC2199">
            <w:pPr>
              <w:pStyle w:val="Footer"/>
            </w:pPr>
            <w:r>
              <w:t xml:space="preserve">Citizen Self Assessment           </w:t>
            </w:r>
            <w:r w:rsidR="003805DA">
              <w:t>June</w:t>
            </w:r>
            <w:r>
              <w:t xml:space="preserve"> 2021                                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7528DBE8" w14:textId="77777777" w:rsidR="00D06204" w:rsidRDefault="00D0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55FA4" w14:textId="77777777" w:rsidR="001C38DC" w:rsidRDefault="001C38DC" w:rsidP="001726BF">
      <w:pPr>
        <w:spacing w:after="0" w:line="240" w:lineRule="auto"/>
      </w:pPr>
      <w:r>
        <w:separator/>
      </w:r>
    </w:p>
  </w:footnote>
  <w:footnote w:type="continuationSeparator" w:id="0">
    <w:p w14:paraId="6B14B6D0" w14:textId="77777777" w:rsidR="001C38DC" w:rsidRDefault="001C38DC" w:rsidP="00172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C2E46"/>
    <w:multiLevelType w:val="hybridMultilevel"/>
    <w:tmpl w:val="1D98B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A2743"/>
    <w:multiLevelType w:val="hybridMultilevel"/>
    <w:tmpl w:val="D294F9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32811"/>
    <w:multiLevelType w:val="hybridMultilevel"/>
    <w:tmpl w:val="9430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4D1665"/>
    <w:multiLevelType w:val="hybridMultilevel"/>
    <w:tmpl w:val="900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3032B"/>
    <w:multiLevelType w:val="hybridMultilevel"/>
    <w:tmpl w:val="82B269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C12EF"/>
    <w:multiLevelType w:val="hybridMultilevel"/>
    <w:tmpl w:val="0B7E2B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CD704C"/>
    <w:multiLevelType w:val="hybridMultilevel"/>
    <w:tmpl w:val="0BFCFD70"/>
    <w:lvl w:ilvl="0" w:tplc="67A49A72">
      <w:start w:val="1"/>
      <w:numFmt w:val="decimal"/>
      <w:lvlText w:val="%1"/>
      <w:lvlJc w:val="left"/>
      <w:pPr>
        <w:ind w:left="720" w:hanging="360"/>
      </w:pPr>
      <w:rPr>
        <w:rFonts w:ascii="Source Sans Pro" w:eastAsiaTheme="minorHAnsi" w:hAnsi="Source Sans Pro"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535578"/>
    <w:multiLevelType w:val="hybridMultilevel"/>
    <w:tmpl w:val="BE9E3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E7C13"/>
    <w:multiLevelType w:val="hybridMultilevel"/>
    <w:tmpl w:val="28E0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D113C"/>
    <w:multiLevelType w:val="multilevel"/>
    <w:tmpl w:val="9668A8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636E1"/>
    <w:multiLevelType w:val="hybridMultilevel"/>
    <w:tmpl w:val="880256E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7B1B"/>
    <w:multiLevelType w:val="hybridMultilevel"/>
    <w:tmpl w:val="2A70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4EB"/>
    <w:multiLevelType w:val="hybridMultilevel"/>
    <w:tmpl w:val="23E6A304"/>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3B8762EE"/>
    <w:multiLevelType w:val="hybridMultilevel"/>
    <w:tmpl w:val="B21214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B30B05"/>
    <w:multiLevelType w:val="hybridMultilevel"/>
    <w:tmpl w:val="69405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15FD9"/>
    <w:multiLevelType w:val="hybridMultilevel"/>
    <w:tmpl w:val="4F18D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128F7"/>
    <w:multiLevelType w:val="hybridMultilevel"/>
    <w:tmpl w:val="F9C6DA42"/>
    <w:lvl w:ilvl="0" w:tplc="21A2931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2336750"/>
    <w:multiLevelType w:val="hybridMultilevel"/>
    <w:tmpl w:val="6250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649D4"/>
    <w:multiLevelType w:val="hybridMultilevel"/>
    <w:tmpl w:val="3B7C84CE"/>
    <w:lvl w:ilvl="0" w:tplc="9EBE75BC">
      <w:numFmt w:val="bullet"/>
      <w:lvlText w:val="-"/>
      <w:lvlJc w:val="left"/>
      <w:pPr>
        <w:ind w:left="720" w:hanging="360"/>
      </w:pPr>
      <w:rPr>
        <w:rFonts w:ascii="Source Sans Pro" w:eastAsia="Calibri"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5573CC"/>
    <w:multiLevelType w:val="hybridMultilevel"/>
    <w:tmpl w:val="6122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15898"/>
    <w:multiLevelType w:val="hybridMultilevel"/>
    <w:tmpl w:val="8812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13D42"/>
    <w:multiLevelType w:val="hybridMultilevel"/>
    <w:tmpl w:val="3A1809A0"/>
    <w:lvl w:ilvl="0" w:tplc="C7FE0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F1D6D"/>
    <w:multiLevelType w:val="multilevel"/>
    <w:tmpl w:val="30B297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C9699C"/>
    <w:multiLevelType w:val="hybridMultilevel"/>
    <w:tmpl w:val="AE1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264C"/>
    <w:multiLevelType w:val="hybridMultilevel"/>
    <w:tmpl w:val="1D98B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A0A94"/>
    <w:multiLevelType w:val="hybridMultilevel"/>
    <w:tmpl w:val="908CDC5E"/>
    <w:lvl w:ilvl="0" w:tplc="C0B67854">
      <w:numFmt w:val="bullet"/>
      <w:lvlText w:val="-"/>
      <w:lvlJc w:val="left"/>
      <w:pPr>
        <w:ind w:left="720" w:hanging="360"/>
      </w:pPr>
      <w:rPr>
        <w:rFonts w:ascii="Source Sans Pro" w:eastAsiaTheme="minorHAnsi"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06A86"/>
    <w:multiLevelType w:val="hybridMultilevel"/>
    <w:tmpl w:val="8F368432"/>
    <w:lvl w:ilvl="0" w:tplc="7C6A58F8">
      <w:start w:val="7"/>
      <w:numFmt w:val="bullet"/>
      <w:lvlText w:val="-"/>
      <w:lvlJc w:val="left"/>
      <w:pPr>
        <w:ind w:left="555" w:hanging="360"/>
      </w:pPr>
      <w:rPr>
        <w:rFonts w:ascii="Source Sans Pro" w:eastAsiaTheme="minorHAnsi" w:hAnsi="Source Sans Pro"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9" w15:restartNumberingAfterBreak="0">
    <w:nsid w:val="588239F9"/>
    <w:multiLevelType w:val="hybridMultilevel"/>
    <w:tmpl w:val="ED488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4B87C3C"/>
    <w:multiLevelType w:val="hybridMultilevel"/>
    <w:tmpl w:val="28E0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5A4D66"/>
    <w:multiLevelType w:val="hybridMultilevel"/>
    <w:tmpl w:val="6860CBA8"/>
    <w:lvl w:ilvl="0" w:tplc="C0B67854">
      <w:numFmt w:val="bullet"/>
      <w:lvlText w:val="-"/>
      <w:lvlJc w:val="left"/>
      <w:pPr>
        <w:ind w:left="720" w:hanging="360"/>
      </w:pPr>
      <w:rPr>
        <w:rFonts w:ascii="Source Sans Pro" w:eastAsiaTheme="minorHAnsi" w:hAnsi="Source Sans Pro" w:cs="Arial" w:hint="default"/>
      </w:rPr>
    </w:lvl>
    <w:lvl w:ilvl="1" w:tplc="962238CC">
      <w:numFmt w:val="bullet"/>
      <w:lvlText w:val=""/>
      <w:lvlJc w:val="left"/>
      <w:pPr>
        <w:ind w:left="1440" w:hanging="360"/>
      </w:pPr>
      <w:rPr>
        <w:rFonts w:ascii="Source Sans Pro" w:eastAsiaTheme="minorHAnsi" w:hAnsi="Source Sans Pro"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B3B4C"/>
    <w:multiLevelType w:val="hybridMultilevel"/>
    <w:tmpl w:val="FE64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06D5A"/>
    <w:multiLevelType w:val="multilevel"/>
    <w:tmpl w:val="D3DAF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6"/>
  </w:num>
  <w:num w:numId="4">
    <w:abstractNumId w:val="10"/>
  </w:num>
  <w:num w:numId="5">
    <w:abstractNumId w:val="30"/>
  </w:num>
  <w:num w:numId="6">
    <w:abstractNumId w:val="27"/>
  </w:num>
  <w:num w:numId="7">
    <w:abstractNumId w:val="23"/>
  </w:num>
  <w:num w:numId="8">
    <w:abstractNumId w:val="31"/>
  </w:num>
  <w:num w:numId="9">
    <w:abstractNumId w:val="28"/>
  </w:num>
  <w:num w:numId="10">
    <w:abstractNumId w:val="6"/>
  </w:num>
  <w:num w:numId="11">
    <w:abstractNumId w:val="4"/>
  </w:num>
  <w:num w:numId="12">
    <w:abstractNumId w:val="12"/>
  </w:num>
  <w:num w:numId="13">
    <w:abstractNumId w:val="17"/>
  </w:num>
  <w:num w:numId="14">
    <w:abstractNumId w:val="33"/>
  </w:num>
  <w:num w:numId="15">
    <w:abstractNumId w:val="11"/>
  </w:num>
  <w:num w:numId="16">
    <w:abstractNumId w:val="24"/>
  </w:num>
  <w:num w:numId="17">
    <w:abstractNumId w:val="20"/>
  </w:num>
  <w:num w:numId="18">
    <w:abstractNumId w:val="19"/>
  </w:num>
  <w:num w:numId="19">
    <w:abstractNumId w:val="7"/>
  </w:num>
  <w:num w:numId="20">
    <w:abstractNumId w:val="7"/>
  </w:num>
  <w:num w:numId="21">
    <w:abstractNumId w:val="13"/>
  </w:num>
  <w:num w:numId="22">
    <w:abstractNumId w:val="2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18"/>
  </w:num>
  <w:num w:numId="33">
    <w:abstractNumId w:val="32"/>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E2"/>
    <w:rsid w:val="000031CE"/>
    <w:rsid w:val="0000455A"/>
    <w:rsid w:val="00005681"/>
    <w:rsid w:val="00006ED9"/>
    <w:rsid w:val="000070DB"/>
    <w:rsid w:val="000142CB"/>
    <w:rsid w:val="00017038"/>
    <w:rsid w:val="0001707E"/>
    <w:rsid w:val="00020275"/>
    <w:rsid w:val="00022F03"/>
    <w:rsid w:val="000257F8"/>
    <w:rsid w:val="000321D5"/>
    <w:rsid w:val="00032CB8"/>
    <w:rsid w:val="00032CBD"/>
    <w:rsid w:val="00035402"/>
    <w:rsid w:val="00036D0D"/>
    <w:rsid w:val="00037963"/>
    <w:rsid w:val="00045075"/>
    <w:rsid w:val="00045B5A"/>
    <w:rsid w:val="0004645F"/>
    <w:rsid w:val="000526AE"/>
    <w:rsid w:val="00057855"/>
    <w:rsid w:val="000620F3"/>
    <w:rsid w:val="00063556"/>
    <w:rsid w:val="00065962"/>
    <w:rsid w:val="00065B3A"/>
    <w:rsid w:val="0007010D"/>
    <w:rsid w:val="00074654"/>
    <w:rsid w:val="00075CF5"/>
    <w:rsid w:val="000767F7"/>
    <w:rsid w:val="000768DB"/>
    <w:rsid w:val="00076E21"/>
    <w:rsid w:val="00097914"/>
    <w:rsid w:val="000A07A3"/>
    <w:rsid w:val="000A0868"/>
    <w:rsid w:val="000A2045"/>
    <w:rsid w:val="000A3D0C"/>
    <w:rsid w:val="000A45C1"/>
    <w:rsid w:val="000A6BA2"/>
    <w:rsid w:val="000A7365"/>
    <w:rsid w:val="000A7DD8"/>
    <w:rsid w:val="000B59FB"/>
    <w:rsid w:val="000C018F"/>
    <w:rsid w:val="000C1176"/>
    <w:rsid w:val="000C2E9E"/>
    <w:rsid w:val="000C3EB9"/>
    <w:rsid w:val="000D06B8"/>
    <w:rsid w:val="000D126C"/>
    <w:rsid w:val="000D7A09"/>
    <w:rsid w:val="000E108F"/>
    <w:rsid w:val="000E16F2"/>
    <w:rsid w:val="000E1CE0"/>
    <w:rsid w:val="000F47C7"/>
    <w:rsid w:val="000F50F9"/>
    <w:rsid w:val="001025F6"/>
    <w:rsid w:val="001062C5"/>
    <w:rsid w:val="00106BA9"/>
    <w:rsid w:val="00107268"/>
    <w:rsid w:val="00113B39"/>
    <w:rsid w:val="0011760B"/>
    <w:rsid w:val="00120701"/>
    <w:rsid w:val="00123546"/>
    <w:rsid w:val="001248E2"/>
    <w:rsid w:val="00124AB8"/>
    <w:rsid w:val="001261C7"/>
    <w:rsid w:val="0013097E"/>
    <w:rsid w:val="001322D0"/>
    <w:rsid w:val="00141BBE"/>
    <w:rsid w:val="00142484"/>
    <w:rsid w:val="001443D9"/>
    <w:rsid w:val="001469EA"/>
    <w:rsid w:val="00152926"/>
    <w:rsid w:val="00153939"/>
    <w:rsid w:val="00155EE9"/>
    <w:rsid w:val="001643B2"/>
    <w:rsid w:val="00166912"/>
    <w:rsid w:val="0016779F"/>
    <w:rsid w:val="00171E4B"/>
    <w:rsid w:val="001726BF"/>
    <w:rsid w:val="00172715"/>
    <w:rsid w:val="00172824"/>
    <w:rsid w:val="00186D95"/>
    <w:rsid w:val="00187429"/>
    <w:rsid w:val="00187A96"/>
    <w:rsid w:val="0019066D"/>
    <w:rsid w:val="00193194"/>
    <w:rsid w:val="001A44AC"/>
    <w:rsid w:val="001A48A3"/>
    <w:rsid w:val="001A6216"/>
    <w:rsid w:val="001A64C1"/>
    <w:rsid w:val="001B0185"/>
    <w:rsid w:val="001B0F73"/>
    <w:rsid w:val="001B2567"/>
    <w:rsid w:val="001B3E28"/>
    <w:rsid w:val="001C38DC"/>
    <w:rsid w:val="001C5630"/>
    <w:rsid w:val="001D02F6"/>
    <w:rsid w:val="001D1C5E"/>
    <w:rsid w:val="001D1FFB"/>
    <w:rsid w:val="001D3A93"/>
    <w:rsid w:val="001D6446"/>
    <w:rsid w:val="001E08FA"/>
    <w:rsid w:val="001E4A4C"/>
    <w:rsid w:val="001E7071"/>
    <w:rsid w:val="001F0CE8"/>
    <w:rsid w:val="001F11F6"/>
    <w:rsid w:val="001F27B2"/>
    <w:rsid w:val="001F5306"/>
    <w:rsid w:val="001F74BB"/>
    <w:rsid w:val="00200CB0"/>
    <w:rsid w:val="00200E88"/>
    <w:rsid w:val="002026F5"/>
    <w:rsid w:val="0020401F"/>
    <w:rsid w:val="002103F2"/>
    <w:rsid w:val="00210B19"/>
    <w:rsid w:val="00211427"/>
    <w:rsid w:val="002178EB"/>
    <w:rsid w:val="00220245"/>
    <w:rsid w:val="00226BDE"/>
    <w:rsid w:val="00227378"/>
    <w:rsid w:val="0023097A"/>
    <w:rsid w:val="002327EC"/>
    <w:rsid w:val="00232B4F"/>
    <w:rsid w:val="002366D1"/>
    <w:rsid w:val="002451F3"/>
    <w:rsid w:val="002457AD"/>
    <w:rsid w:val="002469E1"/>
    <w:rsid w:val="00252D71"/>
    <w:rsid w:val="00253BFB"/>
    <w:rsid w:val="00253EF8"/>
    <w:rsid w:val="002603C9"/>
    <w:rsid w:val="002627D4"/>
    <w:rsid w:val="00264B26"/>
    <w:rsid w:val="00264DB5"/>
    <w:rsid w:val="00271784"/>
    <w:rsid w:val="00271D82"/>
    <w:rsid w:val="00284F2C"/>
    <w:rsid w:val="00285456"/>
    <w:rsid w:val="00292CF6"/>
    <w:rsid w:val="00292F3E"/>
    <w:rsid w:val="00294D59"/>
    <w:rsid w:val="002960CB"/>
    <w:rsid w:val="00297B78"/>
    <w:rsid w:val="002A055D"/>
    <w:rsid w:val="002A1320"/>
    <w:rsid w:val="002B0266"/>
    <w:rsid w:val="002B172A"/>
    <w:rsid w:val="002B3A76"/>
    <w:rsid w:val="002B4B04"/>
    <w:rsid w:val="002C59BC"/>
    <w:rsid w:val="002C7A82"/>
    <w:rsid w:val="002D0945"/>
    <w:rsid w:val="002D55A9"/>
    <w:rsid w:val="002E1463"/>
    <w:rsid w:val="002E5285"/>
    <w:rsid w:val="002F4BFD"/>
    <w:rsid w:val="002F632F"/>
    <w:rsid w:val="002F7174"/>
    <w:rsid w:val="0030162B"/>
    <w:rsid w:val="003159FA"/>
    <w:rsid w:val="00315C9A"/>
    <w:rsid w:val="0031725B"/>
    <w:rsid w:val="003174A7"/>
    <w:rsid w:val="00317F1B"/>
    <w:rsid w:val="003222A0"/>
    <w:rsid w:val="00323A06"/>
    <w:rsid w:val="00325AFF"/>
    <w:rsid w:val="00335272"/>
    <w:rsid w:val="003430D2"/>
    <w:rsid w:val="003478C7"/>
    <w:rsid w:val="00351218"/>
    <w:rsid w:val="003524D2"/>
    <w:rsid w:val="00353361"/>
    <w:rsid w:val="00353C59"/>
    <w:rsid w:val="00360F48"/>
    <w:rsid w:val="00361AF4"/>
    <w:rsid w:val="00374754"/>
    <w:rsid w:val="003748A1"/>
    <w:rsid w:val="00374F34"/>
    <w:rsid w:val="00376CF4"/>
    <w:rsid w:val="003805DA"/>
    <w:rsid w:val="00381424"/>
    <w:rsid w:val="00385AD2"/>
    <w:rsid w:val="00386676"/>
    <w:rsid w:val="0038724A"/>
    <w:rsid w:val="0038742E"/>
    <w:rsid w:val="003879DE"/>
    <w:rsid w:val="00395308"/>
    <w:rsid w:val="003953D6"/>
    <w:rsid w:val="003955E5"/>
    <w:rsid w:val="00396094"/>
    <w:rsid w:val="003A1D52"/>
    <w:rsid w:val="003A3D2D"/>
    <w:rsid w:val="003A6CE6"/>
    <w:rsid w:val="003A796E"/>
    <w:rsid w:val="003A7C12"/>
    <w:rsid w:val="003B373C"/>
    <w:rsid w:val="003B5C42"/>
    <w:rsid w:val="003B648C"/>
    <w:rsid w:val="003C1C60"/>
    <w:rsid w:val="003C1F3D"/>
    <w:rsid w:val="003C2AEB"/>
    <w:rsid w:val="003C43D3"/>
    <w:rsid w:val="003C75BA"/>
    <w:rsid w:val="003C7673"/>
    <w:rsid w:val="003C767D"/>
    <w:rsid w:val="003D0E2D"/>
    <w:rsid w:val="003D257E"/>
    <w:rsid w:val="003D4AE7"/>
    <w:rsid w:val="003D6B97"/>
    <w:rsid w:val="003E21BA"/>
    <w:rsid w:val="003E347D"/>
    <w:rsid w:val="003E4DEE"/>
    <w:rsid w:val="003E643E"/>
    <w:rsid w:val="003F52F2"/>
    <w:rsid w:val="004007AF"/>
    <w:rsid w:val="004019A1"/>
    <w:rsid w:val="00403771"/>
    <w:rsid w:val="004048F3"/>
    <w:rsid w:val="004117BD"/>
    <w:rsid w:val="00412C94"/>
    <w:rsid w:val="00416FC9"/>
    <w:rsid w:val="00417B46"/>
    <w:rsid w:val="0042058F"/>
    <w:rsid w:val="004232AB"/>
    <w:rsid w:val="00424561"/>
    <w:rsid w:val="0042530C"/>
    <w:rsid w:val="004260C6"/>
    <w:rsid w:val="004265E9"/>
    <w:rsid w:val="00427C72"/>
    <w:rsid w:val="004335AC"/>
    <w:rsid w:val="00433AA1"/>
    <w:rsid w:val="00436F40"/>
    <w:rsid w:val="00440689"/>
    <w:rsid w:val="00442BE2"/>
    <w:rsid w:val="0044313A"/>
    <w:rsid w:val="00446DDD"/>
    <w:rsid w:val="004511E3"/>
    <w:rsid w:val="004567DD"/>
    <w:rsid w:val="0046133A"/>
    <w:rsid w:val="00462D78"/>
    <w:rsid w:val="00464F81"/>
    <w:rsid w:val="00467A71"/>
    <w:rsid w:val="004731F2"/>
    <w:rsid w:val="00474E3C"/>
    <w:rsid w:val="004766CC"/>
    <w:rsid w:val="004807CA"/>
    <w:rsid w:val="004819F7"/>
    <w:rsid w:val="00481B47"/>
    <w:rsid w:val="00483912"/>
    <w:rsid w:val="004907CC"/>
    <w:rsid w:val="00496140"/>
    <w:rsid w:val="004A5CB0"/>
    <w:rsid w:val="004A61B4"/>
    <w:rsid w:val="004A7604"/>
    <w:rsid w:val="004A7E32"/>
    <w:rsid w:val="004B079F"/>
    <w:rsid w:val="004B692B"/>
    <w:rsid w:val="004B7096"/>
    <w:rsid w:val="004B78D3"/>
    <w:rsid w:val="004C5134"/>
    <w:rsid w:val="004C61CE"/>
    <w:rsid w:val="004C6E5E"/>
    <w:rsid w:val="004D03CC"/>
    <w:rsid w:val="004D24C6"/>
    <w:rsid w:val="004D3518"/>
    <w:rsid w:val="004D538B"/>
    <w:rsid w:val="004E11BB"/>
    <w:rsid w:val="004E300E"/>
    <w:rsid w:val="004E49DA"/>
    <w:rsid w:val="004E7003"/>
    <w:rsid w:val="004F4478"/>
    <w:rsid w:val="004F5171"/>
    <w:rsid w:val="005003E6"/>
    <w:rsid w:val="00502523"/>
    <w:rsid w:val="005033A9"/>
    <w:rsid w:val="00510AE8"/>
    <w:rsid w:val="005119B9"/>
    <w:rsid w:val="00512D39"/>
    <w:rsid w:val="0051619F"/>
    <w:rsid w:val="00517FFC"/>
    <w:rsid w:val="00523076"/>
    <w:rsid w:val="00524282"/>
    <w:rsid w:val="005275A4"/>
    <w:rsid w:val="0053160F"/>
    <w:rsid w:val="00535873"/>
    <w:rsid w:val="00535F7B"/>
    <w:rsid w:val="00537802"/>
    <w:rsid w:val="005403FE"/>
    <w:rsid w:val="00542066"/>
    <w:rsid w:val="005435B6"/>
    <w:rsid w:val="00544868"/>
    <w:rsid w:val="0054695E"/>
    <w:rsid w:val="005502A5"/>
    <w:rsid w:val="00550B79"/>
    <w:rsid w:val="00550FBC"/>
    <w:rsid w:val="005525E2"/>
    <w:rsid w:val="00561149"/>
    <w:rsid w:val="00561892"/>
    <w:rsid w:val="00561E6D"/>
    <w:rsid w:val="00561EA3"/>
    <w:rsid w:val="0056410B"/>
    <w:rsid w:val="005646D2"/>
    <w:rsid w:val="00570689"/>
    <w:rsid w:val="00572A4A"/>
    <w:rsid w:val="00574992"/>
    <w:rsid w:val="00574C9E"/>
    <w:rsid w:val="00581DBC"/>
    <w:rsid w:val="00582B68"/>
    <w:rsid w:val="00587F75"/>
    <w:rsid w:val="00591B49"/>
    <w:rsid w:val="00593318"/>
    <w:rsid w:val="0059542D"/>
    <w:rsid w:val="00595CC2"/>
    <w:rsid w:val="00596875"/>
    <w:rsid w:val="005A00FE"/>
    <w:rsid w:val="005A1F64"/>
    <w:rsid w:val="005A65C6"/>
    <w:rsid w:val="005A6F75"/>
    <w:rsid w:val="005B000E"/>
    <w:rsid w:val="005B2D5F"/>
    <w:rsid w:val="005B5028"/>
    <w:rsid w:val="005B5A44"/>
    <w:rsid w:val="005B6E4E"/>
    <w:rsid w:val="005B6FC4"/>
    <w:rsid w:val="005C2616"/>
    <w:rsid w:val="005D2B12"/>
    <w:rsid w:val="005D3D6B"/>
    <w:rsid w:val="005D4184"/>
    <w:rsid w:val="005D74E6"/>
    <w:rsid w:val="005D7ACE"/>
    <w:rsid w:val="005E5DAA"/>
    <w:rsid w:val="005F0406"/>
    <w:rsid w:val="005F0CFB"/>
    <w:rsid w:val="005F1E3A"/>
    <w:rsid w:val="005F2533"/>
    <w:rsid w:val="005F65B4"/>
    <w:rsid w:val="00602547"/>
    <w:rsid w:val="00611533"/>
    <w:rsid w:val="006210B1"/>
    <w:rsid w:val="0062312C"/>
    <w:rsid w:val="00625076"/>
    <w:rsid w:val="006277A9"/>
    <w:rsid w:val="0063151F"/>
    <w:rsid w:val="00632C17"/>
    <w:rsid w:val="006364FB"/>
    <w:rsid w:val="00640A87"/>
    <w:rsid w:val="00641375"/>
    <w:rsid w:val="006469EF"/>
    <w:rsid w:val="00646BEE"/>
    <w:rsid w:val="00653A09"/>
    <w:rsid w:val="00654190"/>
    <w:rsid w:val="00654F72"/>
    <w:rsid w:val="00655161"/>
    <w:rsid w:val="00656B5A"/>
    <w:rsid w:val="00656F90"/>
    <w:rsid w:val="00661A21"/>
    <w:rsid w:val="00661FD1"/>
    <w:rsid w:val="006632A1"/>
    <w:rsid w:val="00674F39"/>
    <w:rsid w:val="00677254"/>
    <w:rsid w:val="00682310"/>
    <w:rsid w:val="0068349E"/>
    <w:rsid w:val="006844E4"/>
    <w:rsid w:val="00685479"/>
    <w:rsid w:val="00686C0B"/>
    <w:rsid w:val="00690F6A"/>
    <w:rsid w:val="00691B27"/>
    <w:rsid w:val="006921BC"/>
    <w:rsid w:val="006A28ED"/>
    <w:rsid w:val="006A47BC"/>
    <w:rsid w:val="006B0B2D"/>
    <w:rsid w:val="006B24A6"/>
    <w:rsid w:val="006B2616"/>
    <w:rsid w:val="006B4D80"/>
    <w:rsid w:val="006B570D"/>
    <w:rsid w:val="006C3F3A"/>
    <w:rsid w:val="006C758F"/>
    <w:rsid w:val="006D17FE"/>
    <w:rsid w:val="006D29D6"/>
    <w:rsid w:val="006D3D25"/>
    <w:rsid w:val="006D443B"/>
    <w:rsid w:val="006D5322"/>
    <w:rsid w:val="006E1CD9"/>
    <w:rsid w:val="006E3F17"/>
    <w:rsid w:val="006E6B89"/>
    <w:rsid w:val="006F27BB"/>
    <w:rsid w:val="007017AE"/>
    <w:rsid w:val="00701953"/>
    <w:rsid w:val="007026BB"/>
    <w:rsid w:val="007035B6"/>
    <w:rsid w:val="00703714"/>
    <w:rsid w:val="00706149"/>
    <w:rsid w:val="007066FA"/>
    <w:rsid w:val="0071029E"/>
    <w:rsid w:val="00711C53"/>
    <w:rsid w:val="00711D39"/>
    <w:rsid w:val="007122D0"/>
    <w:rsid w:val="00713DD2"/>
    <w:rsid w:val="00714BE6"/>
    <w:rsid w:val="00715A7F"/>
    <w:rsid w:val="00723B0D"/>
    <w:rsid w:val="00724A09"/>
    <w:rsid w:val="00726AFC"/>
    <w:rsid w:val="00726D88"/>
    <w:rsid w:val="00731BEE"/>
    <w:rsid w:val="00733936"/>
    <w:rsid w:val="007339E8"/>
    <w:rsid w:val="007364B7"/>
    <w:rsid w:val="0073669E"/>
    <w:rsid w:val="00744B9A"/>
    <w:rsid w:val="00745AF6"/>
    <w:rsid w:val="00750C62"/>
    <w:rsid w:val="00752CD7"/>
    <w:rsid w:val="00755AF2"/>
    <w:rsid w:val="00756FA1"/>
    <w:rsid w:val="007579FB"/>
    <w:rsid w:val="007621B1"/>
    <w:rsid w:val="00762827"/>
    <w:rsid w:val="00762AB2"/>
    <w:rsid w:val="007630D1"/>
    <w:rsid w:val="0076460E"/>
    <w:rsid w:val="00765085"/>
    <w:rsid w:val="00766719"/>
    <w:rsid w:val="007672DA"/>
    <w:rsid w:val="00767A3C"/>
    <w:rsid w:val="00773B68"/>
    <w:rsid w:val="00774A3A"/>
    <w:rsid w:val="007772B0"/>
    <w:rsid w:val="007809F0"/>
    <w:rsid w:val="007830CE"/>
    <w:rsid w:val="00784FF0"/>
    <w:rsid w:val="0078772F"/>
    <w:rsid w:val="007937AB"/>
    <w:rsid w:val="0079541B"/>
    <w:rsid w:val="007A2D7C"/>
    <w:rsid w:val="007A3086"/>
    <w:rsid w:val="007A73ED"/>
    <w:rsid w:val="007C3DDC"/>
    <w:rsid w:val="007C5188"/>
    <w:rsid w:val="007C5D18"/>
    <w:rsid w:val="007C70E4"/>
    <w:rsid w:val="007D1F5A"/>
    <w:rsid w:val="007D272C"/>
    <w:rsid w:val="007D27AC"/>
    <w:rsid w:val="007D53DC"/>
    <w:rsid w:val="007D5EDC"/>
    <w:rsid w:val="007D608E"/>
    <w:rsid w:val="007D68A5"/>
    <w:rsid w:val="007D7CDF"/>
    <w:rsid w:val="007D7E82"/>
    <w:rsid w:val="007D7F6F"/>
    <w:rsid w:val="007E0D9B"/>
    <w:rsid w:val="007F12DB"/>
    <w:rsid w:val="008004E6"/>
    <w:rsid w:val="00803796"/>
    <w:rsid w:val="00804456"/>
    <w:rsid w:val="00805CA8"/>
    <w:rsid w:val="008075B6"/>
    <w:rsid w:val="00807F18"/>
    <w:rsid w:val="008115CE"/>
    <w:rsid w:val="00816629"/>
    <w:rsid w:val="008202F8"/>
    <w:rsid w:val="00820A99"/>
    <w:rsid w:val="0082246A"/>
    <w:rsid w:val="00825CBF"/>
    <w:rsid w:val="0083399C"/>
    <w:rsid w:val="00833E92"/>
    <w:rsid w:val="00834768"/>
    <w:rsid w:val="00835818"/>
    <w:rsid w:val="00835B49"/>
    <w:rsid w:val="00836CB8"/>
    <w:rsid w:val="00840929"/>
    <w:rsid w:val="00841506"/>
    <w:rsid w:val="00841570"/>
    <w:rsid w:val="0084172F"/>
    <w:rsid w:val="00844073"/>
    <w:rsid w:val="00847713"/>
    <w:rsid w:val="00847996"/>
    <w:rsid w:val="008507EB"/>
    <w:rsid w:val="0085180B"/>
    <w:rsid w:val="0085251A"/>
    <w:rsid w:val="00855F0E"/>
    <w:rsid w:val="00863344"/>
    <w:rsid w:val="00863A5D"/>
    <w:rsid w:val="00864D4D"/>
    <w:rsid w:val="008662C4"/>
    <w:rsid w:val="00866F10"/>
    <w:rsid w:val="00867C5C"/>
    <w:rsid w:val="0087021C"/>
    <w:rsid w:val="00870839"/>
    <w:rsid w:val="00870858"/>
    <w:rsid w:val="00872E40"/>
    <w:rsid w:val="0087557B"/>
    <w:rsid w:val="00881732"/>
    <w:rsid w:val="00882C8B"/>
    <w:rsid w:val="00885CAA"/>
    <w:rsid w:val="00887FC7"/>
    <w:rsid w:val="00890F5C"/>
    <w:rsid w:val="008916D4"/>
    <w:rsid w:val="00894C32"/>
    <w:rsid w:val="008969ED"/>
    <w:rsid w:val="00897715"/>
    <w:rsid w:val="00897863"/>
    <w:rsid w:val="008A11E7"/>
    <w:rsid w:val="008A1C7C"/>
    <w:rsid w:val="008A3373"/>
    <w:rsid w:val="008A7522"/>
    <w:rsid w:val="008A78D9"/>
    <w:rsid w:val="008A7C98"/>
    <w:rsid w:val="008B2299"/>
    <w:rsid w:val="008B325B"/>
    <w:rsid w:val="008B556C"/>
    <w:rsid w:val="008B7D9B"/>
    <w:rsid w:val="008C234D"/>
    <w:rsid w:val="008C2A76"/>
    <w:rsid w:val="008C346D"/>
    <w:rsid w:val="008C4FCF"/>
    <w:rsid w:val="008D25DA"/>
    <w:rsid w:val="008E1247"/>
    <w:rsid w:val="008E1635"/>
    <w:rsid w:val="008E4E62"/>
    <w:rsid w:val="008E6925"/>
    <w:rsid w:val="008E6DE9"/>
    <w:rsid w:val="008E73AB"/>
    <w:rsid w:val="008E78E0"/>
    <w:rsid w:val="008F0598"/>
    <w:rsid w:val="008F20F1"/>
    <w:rsid w:val="008F631D"/>
    <w:rsid w:val="008F6F05"/>
    <w:rsid w:val="00903B14"/>
    <w:rsid w:val="00903BC2"/>
    <w:rsid w:val="00905CE3"/>
    <w:rsid w:val="00905E63"/>
    <w:rsid w:val="0090630F"/>
    <w:rsid w:val="00906F77"/>
    <w:rsid w:val="00907417"/>
    <w:rsid w:val="00907513"/>
    <w:rsid w:val="009108D0"/>
    <w:rsid w:val="009112AE"/>
    <w:rsid w:val="00912941"/>
    <w:rsid w:val="00922F71"/>
    <w:rsid w:val="00923440"/>
    <w:rsid w:val="009267D7"/>
    <w:rsid w:val="00927353"/>
    <w:rsid w:val="009302DB"/>
    <w:rsid w:val="00930CE9"/>
    <w:rsid w:val="009310F9"/>
    <w:rsid w:val="009402F5"/>
    <w:rsid w:val="009404EC"/>
    <w:rsid w:val="0094320F"/>
    <w:rsid w:val="009457E2"/>
    <w:rsid w:val="00950FAA"/>
    <w:rsid w:val="00957B10"/>
    <w:rsid w:val="009635D1"/>
    <w:rsid w:val="0096382D"/>
    <w:rsid w:val="00964598"/>
    <w:rsid w:val="00965FAC"/>
    <w:rsid w:val="00974659"/>
    <w:rsid w:val="0097552D"/>
    <w:rsid w:val="009758B0"/>
    <w:rsid w:val="00977886"/>
    <w:rsid w:val="00977B91"/>
    <w:rsid w:val="00981B6A"/>
    <w:rsid w:val="0098293D"/>
    <w:rsid w:val="00982E5B"/>
    <w:rsid w:val="009854CE"/>
    <w:rsid w:val="0099102F"/>
    <w:rsid w:val="00991B12"/>
    <w:rsid w:val="00992186"/>
    <w:rsid w:val="00992679"/>
    <w:rsid w:val="00993854"/>
    <w:rsid w:val="0099668D"/>
    <w:rsid w:val="00997813"/>
    <w:rsid w:val="009A095A"/>
    <w:rsid w:val="009A1BB6"/>
    <w:rsid w:val="009A2A33"/>
    <w:rsid w:val="009A4200"/>
    <w:rsid w:val="009A5F98"/>
    <w:rsid w:val="009A6A53"/>
    <w:rsid w:val="009A7A1A"/>
    <w:rsid w:val="009B05AA"/>
    <w:rsid w:val="009B2E59"/>
    <w:rsid w:val="009B37F2"/>
    <w:rsid w:val="009B3B68"/>
    <w:rsid w:val="009B481B"/>
    <w:rsid w:val="009B5F2F"/>
    <w:rsid w:val="009B646C"/>
    <w:rsid w:val="009B6BB9"/>
    <w:rsid w:val="009C1D84"/>
    <w:rsid w:val="009C2A7E"/>
    <w:rsid w:val="009C3350"/>
    <w:rsid w:val="009C5809"/>
    <w:rsid w:val="009C5EF0"/>
    <w:rsid w:val="009D1D66"/>
    <w:rsid w:val="009D4151"/>
    <w:rsid w:val="009D4787"/>
    <w:rsid w:val="009E0C5C"/>
    <w:rsid w:val="009E32F8"/>
    <w:rsid w:val="009E3FAA"/>
    <w:rsid w:val="009E5815"/>
    <w:rsid w:val="009E636D"/>
    <w:rsid w:val="009E63C7"/>
    <w:rsid w:val="009F006D"/>
    <w:rsid w:val="009F1A7F"/>
    <w:rsid w:val="009F22E7"/>
    <w:rsid w:val="009F7524"/>
    <w:rsid w:val="00A02362"/>
    <w:rsid w:val="00A045FF"/>
    <w:rsid w:val="00A05752"/>
    <w:rsid w:val="00A12B3D"/>
    <w:rsid w:val="00A17D93"/>
    <w:rsid w:val="00A20C1E"/>
    <w:rsid w:val="00A24294"/>
    <w:rsid w:val="00A259BB"/>
    <w:rsid w:val="00A31054"/>
    <w:rsid w:val="00A3166B"/>
    <w:rsid w:val="00A3260E"/>
    <w:rsid w:val="00A32870"/>
    <w:rsid w:val="00A34634"/>
    <w:rsid w:val="00A36B74"/>
    <w:rsid w:val="00A40B4F"/>
    <w:rsid w:val="00A423A7"/>
    <w:rsid w:val="00A42663"/>
    <w:rsid w:val="00A42C7C"/>
    <w:rsid w:val="00A4339E"/>
    <w:rsid w:val="00A44AEA"/>
    <w:rsid w:val="00A4616E"/>
    <w:rsid w:val="00A50516"/>
    <w:rsid w:val="00A51CFE"/>
    <w:rsid w:val="00A51D0E"/>
    <w:rsid w:val="00A555FC"/>
    <w:rsid w:val="00A55FC1"/>
    <w:rsid w:val="00A5630E"/>
    <w:rsid w:val="00A56940"/>
    <w:rsid w:val="00A6326F"/>
    <w:rsid w:val="00A632A6"/>
    <w:rsid w:val="00A67FD1"/>
    <w:rsid w:val="00A7501B"/>
    <w:rsid w:val="00A75D18"/>
    <w:rsid w:val="00A83C74"/>
    <w:rsid w:val="00A86C19"/>
    <w:rsid w:val="00A9220E"/>
    <w:rsid w:val="00A96BD6"/>
    <w:rsid w:val="00A9760C"/>
    <w:rsid w:val="00A97944"/>
    <w:rsid w:val="00A9795F"/>
    <w:rsid w:val="00AA0273"/>
    <w:rsid w:val="00AA23F8"/>
    <w:rsid w:val="00AA533F"/>
    <w:rsid w:val="00AB22A8"/>
    <w:rsid w:val="00AB582E"/>
    <w:rsid w:val="00AB5875"/>
    <w:rsid w:val="00AC26C8"/>
    <w:rsid w:val="00AC31FE"/>
    <w:rsid w:val="00AC45CE"/>
    <w:rsid w:val="00AD4405"/>
    <w:rsid w:val="00AE103D"/>
    <w:rsid w:val="00AE1D90"/>
    <w:rsid w:val="00AE39F7"/>
    <w:rsid w:val="00AE4B0F"/>
    <w:rsid w:val="00AE6FD9"/>
    <w:rsid w:val="00AF042D"/>
    <w:rsid w:val="00AF0717"/>
    <w:rsid w:val="00AF0DB4"/>
    <w:rsid w:val="00AF1C65"/>
    <w:rsid w:val="00AF3AC6"/>
    <w:rsid w:val="00B000DB"/>
    <w:rsid w:val="00B02C16"/>
    <w:rsid w:val="00B02E93"/>
    <w:rsid w:val="00B05918"/>
    <w:rsid w:val="00B070DC"/>
    <w:rsid w:val="00B12365"/>
    <w:rsid w:val="00B15D54"/>
    <w:rsid w:val="00B16C67"/>
    <w:rsid w:val="00B252FE"/>
    <w:rsid w:val="00B25659"/>
    <w:rsid w:val="00B26FC4"/>
    <w:rsid w:val="00B27C47"/>
    <w:rsid w:val="00B301B0"/>
    <w:rsid w:val="00B333EB"/>
    <w:rsid w:val="00B35005"/>
    <w:rsid w:val="00B3532F"/>
    <w:rsid w:val="00B37A64"/>
    <w:rsid w:val="00B37B48"/>
    <w:rsid w:val="00B44127"/>
    <w:rsid w:val="00B4579D"/>
    <w:rsid w:val="00B472FE"/>
    <w:rsid w:val="00B473D0"/>
    <w:rsid w:val="00B475E0"/>
    <w:rsid w:val="00B50C71"/>
    <w:rsid w:val="00B577AE"/>
    <w:rsid w:val="00B62764"/>
    <w:rsid w:val="00B728AC"/>
    <w:rsid w:val="00B76A0D"/>
    <w:rsid w:val="00B77722"/>
    <w:rsid w:val="00B81269"/>
    <w:rsid w:val="00B81AC8"/>
    <w:rsid w:val="00B838D4"/>
    <w:rsid w:val="00B92F91"/>
    <w:rsid w:val="00B937D3"/>
    <w:rsid w:val="00BA1BD5"/>
    <w:rsid w:val="00BA1C19"/>
    <w:rsid w:val="00BA3022"/>
    <w:rsid w:val="00BA3CB7"/>
    <w:rsid w:val="00BA5098"/>
    <w:rsid w:val="00BC1E28"/>
    <w:rsid w:val="00BC2199"/>
    <w:rsid w:val="00BC2EF1"/>
    <w:rsid w:val="00BC6419"/>
    <w:rsid w:val="00BD0166"/>
    <w:rsid w:val="00BD2A1F"/>
    <w:rsid w:val="00BE31B7"/>
    <w:rsid w:val="00BE3A7C"/>
    <w:rsid w:val="00BF47DA"/>
    <w:rsid w:val="00BF5974"/>
    <w:rsid w:val="00BF7269"/>
    <w:rsid w:val="00C0383F"/>
    <w:rsid w:val="00C053B7"/>
    <w:rsid w:val="00C057A0"/>
    <w:rsid w:val="00C07687"/>
    <w:rsid w:val="00C11B01"/>
    <w:rsid w:val="00C11DED"/>
    <w:rsid w:val="00C123AF"/>
    <w:rsid w:val="00C14825"/>
    <w:rsid w:val="00C16BE0"/>
    <w:rsid w:val="00C210B1"/>
    <w:rsid w:val="00C210ED"/>
    <w:rsid w:val="00C21F94"/>
    <w:rsid w:val="00C249DE"/>
    <w:rsid w:val="00C27EF8"/>
    <w:rsid w:val="00C309E5"/>
    <w:rsid w:val="00C30C65"/>
    <w:rsid w:val="00C30F74"/>
    <w:rsid w:val="00C31DED"/>
    <w:rsid w:val="00C344A6"/>
    <w:rsid w:val="00C34E27"/>
    <w:rsid w:val="00C41B83"/>
    <w:rsid w:val="00C434F5"/>
    <w:rsid w:val="00C4412A"/>
    <w:rsid w:val="00C447A3"/>
    <w:rsid w:val="00C44BD6"/>
    <w:rsid w:val="00C50E81"/>
    <w:rsid w:val="00C556D1"/>
    <w:rsid w:val="00C62CA3"/>
    <w:rsid w:val="00C65549"/>
    <w:rsid w:val="00C7315B"/>
    <w:rsid w:val="00C81ADC"/>
    <w:rsid w:val="00C829A9"/>
    <w:rsid w:val="00C85F9E"/>
    <w:rsid w:val="00C86F72"/>
    <w:rsid w:val="00C93F2D"/>
    <w:rsid w:val="00C95725"/>
    <w:rsid w:val="00C97356"/>
    <w:rsid w:val="00C97447"/>
    <w:rsid w:val="00CA278D"/>
    <w:rsid w:val="00CA60AE"/>
    <w:rsid w:val="00CA6746"/>
    <w:rsid w:val="00CB0221"/>
    <w:rsid w:val="00CB2023"/>
    <w:rsid w:val="00CB44C3"/>
    <w:rsid w:val="00CB4CC3"/>
    <w:rsid w:val="00CC5FEE"/>
    <w:rsid w:val="00CD66F5"/>
    <w:rsid w:val="00CD7396"/>
    <w:rsid w:val="00CE0EBC"/>
    <w:rsid w:val="00CE16F6"/>
    <w:rsid w:val="00CE3730"/>
    <w:rsid w:val="00CE546F"/>
    <w:rsid w:val="00CE5620"/>
    <w:rsid w:val="00CE6748"/>
    <w:rsid w:val="00CF0E86"/>
    <w:rsid w:val="00CF1338"/>
    <w:rsid w:val="00CF3B2C"/>
    <w:rsid w:val="00CF710B"/>
    <w:rsid w:val="00D00CCA"/>
    <w:rsid w:val="00D00DBF"/>
    <w:rsid w:val="00D02CC5"/>
    <w:rsid w:val="00D03C88"/>
    <w:rsid w:val="00D06204"/>
    <w:rsid w:val="00D113A3"/>
    <w:rsid w:val="00D1174D"/>
    <w:rsid w:val="00D122E1"/>
    <w:rsid w:val="00D13EFC"/>
    <w:rsid w:val="00D15F1D"/>
    <w:rsid w:val="00D17966"/>
    <w:rsid w:val="00D30918"/>
    <w:rsid w:val="00D405F1"/>
    <w:rsid w:val="00D43792"/>
    <w:rsid w:val="00D444A0"/>
    <w:rsid w:val="00D470C7"/>
    <w:rsid w:val="00D5412C"/>
    <w:rsid w:val="00D617F6"/>
    <w:rsid w:val="00D61C2E"/>
    <w:rsid w:val="00D624EC"/>
    <w:rsid w:val="00D63C23"/>
    <w:rsid w:val="00D64A04"/>
    <w:rsid w:val="00D676CC"/>
    <w:rsid w:val="00D67EA8"/>
    <w:rsid w:val="00D7121E"/>
    <w:rsid w:val="00D71F04"/>
    <w:rsid w:val="00D72777"/>
    <w:rsid w:val="00D72829"/>
    <w:rsid w:val="00D76657"/>
    <w:rsid w:val="00D8211B"/>
    <w:rsid w:val="00D86470"/>
    <w:rsid w:val="00D872A4"/>
    <w:rsid w:val="00D91594"/>
    <w:rsid w:val="00D93C08"/>
    <w:rsid w:val="00D95371"/>
    <w:rsid w:val="00D9621B"/>
    <w:rsid w:val="00D972FD"/>
    <w:rsid w:val="00DA08F8"/>
    <w:rsid w:val="00DA1AC5"/>
    <w:rsid w:val="00DA43FD"/>
    <w:rsid w:val="00DB549B"/>
    <w:rsid w:val="00DB7CAC"/>
    <w:rsid w:val="00DC0988"/>
    <w:rsid w:val="00DC1344"/>
    <w:rsid w:val="00DC1D0C"/>
    <w:rsid w:val="00DC4049"/>
    <w:rsid w:val="00DC4971"/>
    <w:rsid w:val="00DC4CA6"/>
    <w:rsid w:val="00DC5DF8"/>
    <w:rsid w:val="00DC6A9A"/>
    <w:rsid w:val="00DC6D04"/>
    <w:rsid w:val="00DD0DE6"/>
    <w:rsid w:val="00DD201E"/>
    <w:rsid w:val="00DD47E4"/>
    <w:rsid w:val="00DE0DBB"/>
    <w:rsid w:val="00DE473C"/>
    <w:rsid w:val="00DE7CA8"/>
    <w:rsid w:val="00DF05AA"/>
    <w:rsid w:val="00DF307F"/>
    <w:rsid w:val="00DF4082"/>
    <w:rsid w:val="00DF4DCA"/>
    <w:rsid w:val="00DF5423"/>
    <w:rsid w:val="00DF649E"/>
    <w:rsid w:val="00E00404"/>
    <w:rsid w:val="00E01192"/>
    <w:rsid w:val="00E0206E"/>
    <w:rsid w:val="00E0234E"/>
    <w:rsid w:val="00E11C86"/>
    <w:rsid w:val="00E15953"/>
    <w:rsid w:val="00E16186"/>
    <w:rsid w:val="00E16341"/>
    <w:rsid w:val="00E17A67"/>
    <w:rsid w:val="00E2137C"/>
    <w:rsid w:val="00E219EF"/>
    <w:rsid w:val="00E21F69"/>
    <w:rsid w:val="00E226F0"/>
    <w:rsid w:val="00E340AA"/>
    <w:rsid w:val="00E36A28"/>
    <w:rsid w:val="00E4248B"/>
    <w:rsid w:val="00E54AD9"/>
    <w:rsid w:val="00E56DE1"/>
    <w:rsid w:val="00E576F4"/>
    <w:rsid w:val="00E57807"/>
    <w:rsid w:val="00E57815"/>
    <w:rsid w:val="00E57B12"/>
    <w:rsid w:val="00E61074"/>
    <w:rsid w:val="00E716D6"/>
    <w:rsid w:val="00E72E66"/>
    <w:rsid w:val="00E87928"/>
    <w:rsid w:val="00E908EE"/>
    <w:rsid w:val="00E93CB7"/>
    <w:rsid w:val="00E96052"/>
    <w:rsid w:val="00EA2D18"/>
    <w:rsid w:val="00EA5ACD"/>
    <w:rsid w:val="00EB42BF"/>
    <w:rsid w:val="00EB5D5B"/>
    <w:rsid w:val="00EC1DCE"/>
    <w:rsid w:val="00EC6D97"/>
    <w:rsid w:val="00ED365B"/>
    <w:rsid w:val="00ED4B11"/>
    <w:rsid w:val="00ED5290"/>
    <w:rsid w:val="00ED55F3"/>
    <w:rsid w:val="00ED6E5E"/>
    <w:rsid w:val="00EE6C7A"/>
    <w:rsid w:val="00EE6EAA"/>
    <w:rsid w:val="00EE733A"/>
    <w:rsid w:val="00EF0141"/>
    <w:rsid w:val="00EF0F34"/>
    <w:rsid w:val="00EF14DA"/>
    <w:rsid w:val="00EF3E05"/>
    <w:rsid w:val="00EF51F7"/>
    <w:rsid w:val="00EF6982"/>
    <w:rsid w:val="00F00B06"/>
    <w:rsid w:val="00F03755"/>
    <w:rsid w:val="00F04D2B"/>
    <w:rsid w:val="00F06B89"/>
    <w:rsid w:val="00F101A6"/>
    <w:rsid w:val="00F116FD"/>
    <w:rsid w:val="00F128B4"/>
    <w:rsid w:val="00F134DC"/>
    <w:rsid w:val="00F1579F"/>
    <w:rsid w:val="00F17C0A"/>
    <w:rsid w:val="00F20D46"/>
    <w:rsid w:val="00F23210"/>
    <w:rsid w:val="00F244C8"/>
    <w:rsid w:val="00F24ADA"/>
    <w:rsid w:val="00F26236"/>
    <w:rsid w:val="00F26483"/>
    <w:rsid w:val="00F27862"/>
    <w:rsid w:val="00F322BE"/>
    <w:rsid w:val="00F32FF2"/>
    <w:rsid w:val="00F369CF"/>
    <w:rsid w:val="00F37431"/>
    <w:rsid w:val="00F42C4A"/>
    <w:rsid w:val="00F42F4F"/>
    <w:rsid w:val="00F4463B"/>
    <w:rsid w:val="00F50C51"/>
    <w:rsid w:val="00F547B9"/>
    <w:rsid w:val="00F54BD8"/>
    <w:rsid w:val="00F6356B"/>
    <w:rsid w:val="00F658B4"/>
    <w:rsid w:val="00F66C70"/>
    <w:rsid w:val="00F719CF"/>
    <w:rsid w:val="00F81026"/>
    <w:rsid w:val="00F810FE"/>
    <w:rsid w:val="00F823D8"/>
    <w:rsid w:val="00F85FB7"/>
    <w:rsid w:val="00F95ABE"/>
    <w:rsid w:val="00F970C8"/>
    <w:rsid w:val="00FA3216"/>
    <w:rsid w:val="00FA44AD"/>
    <w:rsid w:val="00FA4EB6"/>
    <w:rsid w:val="00FB1811"/>
    <w:rsid w:val="00FB22E6"/>
    <w:rsid w:val="00FB3469"/>
    <w:rsid w:val="00FB4A2B"/>
    <w:rsid w:val="00FB6091"/>
    <w:rsid w:val="00FC45E9"/>
    <w:rsid w:val="00FD1EFA"/>
    <w:rsid w:val="00FD4B14"/>
    <w:rsid w:val="00FD5822"/>
    <w:rsid w:val="00FD5CB4"/>
    <w:rsid w:val="00FE20EF"/>
    <w:rsid w:val="00FE355C"/>
    <w:rsid w:val="00FE4434"/>
    <w:rsid w:val="00FE7CD6"/>
    <w:rsid w:val="00FE7F13"/>
    <w:rsid w:val="00FF0A3D"/>
    <w:rsid w:val="00FF1AD9"/>
    <w:rsid w:val="00FF3331"/>
    <w:rsid w:val="00FF3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80F1"/>
  <w15:chartTrackingRefBased/>
  <w15:docId w15:val="{C3DE05E1-3CA5-4F15-8360-A928697D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E2"/>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A87"/>
    <w:pPr>
      <w:spacing w:after="0" w:line="240" w:lineRule="auto"/>
    </w:pPr>
    <w:rPr>
      <w:rFonts w:ascii="Arial" w:hAnsi="Arial" w:cs="Arial"/>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A7E"/>
    <w:pPr>
      <w:ind w:left="720"/>
      <w:contextualSpacing/>
    </w:pPr>
  </w:style>
  <w:style w:type="paragraph" w:styleId="NormalWeb">
    <w:name w:val="Normal (Web)"/>
    <w:basedOn w:val="Normal"/>
    <w:uiPriority w:val="99"/>
    <w:unhideWhenUsed/>
    <w:rsid w:val="00733936"/>
    <w:pPr>
      <w:spacing w:before="100" w:beforeAutospacing="1" w:after="100" w:afterAutospacing="1" w:line="240" w:lineRule="auto"/>
    </w:pPr>
    <w:rPr>
      <w:rFonts w:ascii="Calibri" w:hAnsi="Calibri" w:cs="Calibri"/>
      <w:b w:val="0"/>
      <w:sz w:val="22"/>
      <w:szCs w:val="22"/>
      <w:lang w:eastAsia="en-GB"/>
    </w:rPr>
  </w:style>
  <w:style w:type="paragraph" w:styleId="PlainText">
    <w:name w:val="Plain Text"/>
    <w:basedOn w:val="Normal"/>
    <w:link w:val="PlainTextChar"/>
    <w:uiPriority w:val="99"/>
    <w:semiHidden/>
    <w:unhideWhenUsed/>
    <w:rsid w:val="00DA43FD"/>
    <w:pPr>
      <w:spacing w:after="0" w:line="240" w:lineRule="auto"/>
    </w:pPr>
    <w:rPr>
      <w:rFonts w:ascii="Source Sans Pro" w:eastAsia="Times New Roman" w:hAnsi="Source Sans Pro" w:cs="Calibri"/>
      <w:b w:val="0"/>
      <w:sz w:val="22"/>
      <w:szCs w:val="21"/>
      <w:lang w:eastAsia="en-GB"/>
    </w:rPr>
  </w:style>
  <w:style w:type="character" w:customStyle="1" w:styleId="PlainTextChar">
    <w:name w:val="Plain Text Char"/>
    <w:basedOn w:val="DefaultParagraphFont"/>
    <w:link w:val="PlainText"/>
    <w:uiPriority w:val="99"/>
    <w:semiHidden/>
    <w:rsid w:val="00DA43FD"/>
    <w:rPr>
      <w:rFonts w:ascii="Source Sans Pro" w:eastAsia="Times New Roman" w:hAnsi="Source Sans Pro" w:cs="Calibri"/>
      <w:szCs w:val="21"/>
      <w:lang w:eastAsia="en-GB"/>
    </w:rPr>
  </w:style>
  <w:style w:type="paragraph" w:styleId="BalloonText">
    <w:name w:val="Balloon Text"/>
    <w:basedOn w:val="Normal"/>
    <w:link w:val="BalloonTextChar"/>
    <w:uiPriority w:val="99"/>
    <w:semiHidden/>
    <w:unhideWhenUsed/>
    <w:rsid w:val="0087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7B"/>
    <w:rPr>
      <w:rFonts w:ascii="Segoe UI" w:hAnsi="Segoe UI" w:cs="Segoe UI"/>
      <w:b/>
      <w:sz w:val="18"/>
      <w:szCs w:val="18"/>
    </w:rPr>
  </w:style>
  <w:style w:type="paragraph" w:styleId="Header">
    <w:name w:val="header"/>
    <w:basedOn w:val="Normal"/>
    <w:link w:val="HeaderChar"/>
    <w:uiPriority w:val="99"/>
    <w:unhideWhenUsed/>
    <w:rsid w:val="0017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BF"/>
    <w:rPr>
      <w:rFonts w:ascii="Arial" w:hAnsi="Arial" w:cs="Arial"/>
      <w:b/>
      <w:sz w:val="24"/>
      <w:szCs w:val="24"/>
    </w:rPr>
  </w:style>
  <w:style w:type="paragraph" w:styleId="Footer">
    <w:name w:val="footer"/>
    <w:basedOn w:val="Normal"/>
    <w:link w:val="FooterChar"/>
    <w:uiPriority w:val="99"/>
    <w:unhideWhenUsed/>
    <w:rsid w:val="0017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BF"/>
    <w:rPr>
      <w:rFonts w:ascii="Arial" w:hAnsi="Arial" w:cs="Arial"/>
      <w:b/>
      <w:sz w:val="24"/>
      <w:szCs w:val="24"/>
    </w:rPr>
  </w:style>
  <w:style w:type="paragraph" w:customStyle="1" w:styleId="xmsonormal">
    <w:name w:val="x_msonormal"/>
    <w:basedOn w:val="Normal"/>
    <w:rsid w:val="00B15D54"/>
    <w:pPr>
      <w:spacing w:after="0" w:line="240" w:lineRule="auto"/>
    </w:pPr>
    <w:rPr>
      <w:rFonts w:ascii="Calibri" w:hAnsi="Calibri" w:cs="Calibri"/>
      <w:b w:val="0"/>
      <w:sz w:val="22"/>
      <w:szCs w:val="22"/>
      <w:lang w:eastAsia="en-GB"/>
    </w:rPr>
  </w:style>
  <w:style w:type="table" w:customStyle="1" w:styleId="TableGrid1">
    <w:name w:val="Table Grid1"/>
    <w:basedOn w:val="TableNormal"/>
    <w:next w:val="TableGrid"/>
    <w:uiPriority w:val="39"/>
    <w:rsid w:val="006B570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B49"/>
    <w:rPr>
      <w:sz w:val="16"/>
      <w:szCs w:val="16"/>
    </w:rPr>
  </w:style>
  <w:style w:type="paragraph" w:styleId="CommentText">
    <w:name w:val="annotation text"/>
    <w:basedOn w:val="Normal"/>
    <w:link w:val="CommentTextChar"/>
    <w:uiPriority w:val="99"/>
    <w:semiHidden/>
    <w:unhideWhenUsed/>
    <w:rsid w:val="00591B49"/>
    <w:pPr>
      <w:spacing w:line="240" w:lineRule="auto"/>
    </w:pPr>
    <w:rPr>
      <w:sz w:val="20"/>
      <w:szCs w:val="20"/>
    </w:rPr>
  </w:style>
  <w:style w:type="character" w:customStyle="1" w:styleId="CommentTextChar">
    <w:name w:val="Comment Text Char"/>
    <w:basedOn w:val="DefaultParagraphFont"/>
    <w:link w:val="CommentText"/>
    <w:uiPriority w:val="99"/>
    <w:semiHidden/>
    <w:rsid w:val="00591B49"/>
    <w:rPr>
      <w:rFonts w:ascii="Arial" w:hAnsi="Arial" w:cs="Arial"/>
      <w:b/>
      <w:sz w:val="20"/>
      <w:szCs w:val="20"/>
    </w:rPr>
  </w:style>
  <w:style w:type="paragraph" w:styleId="CommentSubject">
    <w:name w:val="annotation subject"/>
    <w:basedOn w:val="CommentText"/>
    <w:next w:val="CommentText"/>
    <w:link w:val="CommentSubjectChar"/>
    <w:uiPriority w:val="99"/>
    <w:semiHidden/>
    <w:unhideWhenUsed/>
    <w:rsid w:val="00591B49"/>
    <w:rPr>
      <w:bCs/>
    </w:rPr>
  </w:style>
  <w:style w:type="character" w:customStyle="1" w:styleId="CommentSubjectChar">
    <w:name w:val="Comment Subject Char"/>
    <w:basedOn w:val="CommentTextChar"/>
    <w:link w:val="CommentSubject"/>
    <w:uiPriority w:val="99"/>
    <w:semiHidden/>
    <w:rsid w:val="00591B4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1444">
      <w:bodyDiv w:val="1"/>
      <w:marLeft w:val="0"/>
      <w:marRight w:val="0"/>
      <w:marTop w:val="0"/>
      <w:marBottom w:val="0"/>
      <w:divBdr>
        <w:top w:val="none" w:sz="0" w:space="0" w:color="auto"/>
        <w:left w:val="none" w:sz="0" w:space="0" w:color="auto"/>
        <w:bottom w:val="none" w:sz="0" w:space="0" w:color="auto"/>
        <w:right w:val="none" w:sz="0" w:space="0" w:color="auto"/>
      </w:divBdr>
    </w:div>
    <w:div w:id="31153793">
      <w:bodyDiv w:val="1"/>
      <w:marLeft w:val="0"/>
      <w:marRight w:val="0"/>
      <w:marTop w:val="0"/>
      <w:marBottom w:val="0"/>
      <w:divBdr>
        <w:top w:val="none" w:sz="0" w:space="0" w:color="auto"/>
        <w:left w:val="none" w:sz="0" w:space="0" w:color="auto"/>
        <w:bottom w:val="none" w:sz="0" w:space="0" w:color="auto"/>
        <w:right w:val="none" w:sz="0" w:space="0" w:color="auto"/>
      </w:divBdr>
    </w:div>
    <w:div w:id="37122708">
      <w:bodyDiv w:val="1"/>
      <w:marLeft w:val="0"/>
      <w:marRight w:val="0"/>
      <w:marTop w:val="0"/>
      <w:marBottom w:val="0"/>
      <w:divBdr>
        <w:top w:val="none" w:sz="0" w:space="0" w:color="auto"/>
        <w:left w:val="none" w:sz="0" w:space="0" w:color="auto"/>
        <w:bottom w:val="none" w:sz="0" w:space="0" w:color="auto"/>
        <w:right w:val="none" w:sz="0" w:space="0" w:color="auto"/>
      </w:divBdr>
    </w:div>
    <w:div w:id="42409443">
      <w:bodyDiv w:val="1"/>
      <w:marLeft w:val="0"/>
      <w:marRight w:val="0"/>
      <w:marTop w:val="0"/>
      <w:marBottom w:val="0"/>
      <w:divBdr>
        <w:top w:val="none" w:sz="0" w:space="0" w:color="auto"/>
        <w:left w:val="none" w:sz="0" w:space="0" w:color="auto"/>
        <w:bottom w:val="none" w:sz="0" w:space="0" w:color="auto"/>
        <w:right w:val="none" w:sz="0" w:space="0" w:color="auto"/>
      </w:divBdr>
    </w:div>
    <w:div w:id="77561380">
      <w:bodyDiv w:val="1"/>
      <w:marLeft w:val="0"/>
      <w:marRight w:val="0"/>
      <w:marTop w:val="0"/>
      <w:marBottom w:val="0"/>
      <w:divBdr>
        <w:top w:val="none" w:sz="0" w:space="0" w:color="auto"/>
        <w:left w:val="none" w:sz="0" w:space="0" w:color="auto"/>
        <w:bottom w:val="none" w:sz="0" w:space="0" w:color="auto"/>
        <w:right w:val="none" w:sz="0" w:space="0" w:color="auto"/>
      </w:divBdr>
    </w:div>
    <w:div w:id="83456993">
      <w:bodyDiv w:val="1"/>
      <w:marLeft w:val="0"/>
      <w:marRight w:val="0"/>
      <w:marTop w:val="0"/>
      <w:marBottom w:val="0"/>
      <w:divBdr>
        <w:top w:val="none" w:sz="0" w:space="0" w:color="auto"/>
        <w:left w:val="none" w:sz="0" w:space="0" w:color="auto"/>
        <w:bottom w:val="none" w:sz="0" w:space="0" w:color="auto"/>
        <w:right w:val="none" w:sz="0" w:space="0" w:color="auto"/>
      </w:divBdr>
    </w:div>
    <w:div w:id="118299850">
      <w:bodyDiv w:val="1"/>
      <w:marLeft w:val="0"/>
      <w:marRight w:val="0"/>
      <w:marTop w:val="0"/>
      <w:marBottom w:val="0"/>
      <w:divBdr>
        <w:top w:val="none" w:sz="0" w:space="0" w:color="auto"/>
        <w:left w:val="none" w:sz="0" w:space="0" w:color="auto"/>
        <w:bottom w:val="none" w:sz="0" w:space="0" w:color="auto"/>
        <w:right w:val="none" w:sz="0" w:space="0" w:color="auto"/>
      </w:divBdr>
    </w:div>
    <w:div w:id="124127433">
      <w:bodyDiv w:val="1"/>
      <w:marLeft w:val="0"/>
      <w:marRight w:val="0"/>
      <w:marTop w:val="0"/>
      <w:marBottom w:val="0"/>
      <w:divBdr>
        <w:top w:val="none" w:sz="0" w:space="0" w:color="auto"/>
        <w:left w:val="none" w:sz="0" w:space="0" w:color="auto"/>
        <w:bottom w:val="none" w:sz="0" w:space="0" w:color="auto"/>
        <w:right w:val="none" w:sz="0" w:space="0" w:color="auto"/>
      </w:divBdr>
    </w:div>
    <w:div w:id="147790509">
      <w:bodyDiv w:val="1"/>
      <w:marLeft w:val="0"/>
      <w:marRight w:val="0"/>
      <w:marTop w:val="0"/>
      <w:marBottom w:val="0"/>
      <w:divBdr>
        <w:top w:val="none" w:sz="0" w:space="0" w:color="auto"/>
        <w:left w:val="none" w:sz="0" w:space="0" w:color="auto"/>
        <w:bottom w:val="none" w:sz="0" w:space="0" w:color="auto"/>
        <w:right w:val="none" w:sz="0" w:space="0" w:color="auto"/>
      </w:divBdr>
    </w:div>
    <w:div w:id="159928781">
      <w:bodyDiv w:val="1"/>
      <w:marLeft w:val="0"/>
      <w:marRight w:val="0"/>
      <w:marTop w:val="0"/>
      <w:marBottom w:val="0"/>
      <w:divBdr>
        <w:top w:val="none" w:sz="0" w:space="0" w:color="auto"/>
        <w:left w:val="none" w:sz="0" w:space="0" w:color="auto"/>
        <w:bottom w:val="none" w:sz="0" w:space="0" w:color="auto"/>
        <w:right w:val="none" w:sz="0" w:space="0" w:color="auto"/>
      </w:divBdr>
    </w:div>
    <w:div w:id="264458679">
      <w:bodyDiv w:val="1"/>
      <w:marLeft w:val="0"/>
      <w:marRight w:val="0"/>
      <w:marTop w:val="0"/>
      <w:marBottom w:val="0"/>
      <w:divBdr>
        <w:top w:val="none" w:sz="0" w:space="0" w:color="auto"/>
        <w:left w:val="none" w:sz="0" w:space="0" w:color="auto"/>
        <w:bottom w:val="none" w:sz="0" w:space="0" w:color="auto"/>
        <w:right w:val="none" w:sz="0" w:space="0" w:color="auto"/>
      </w:divBdr>
    </w:div>
    <w:div w:id="268901703">
      <w:bodyDiv w:val="1"/>
      <w:marLeft w:val="0"/>
      <w:marRight w:val="0"/>
      <w:marTop w:val="0"/>
      <w:marBottom w:val="0"/>
      <w:divBdr>
        <w:top w:val="none" w:sz="0" w:space="0" w:color="auto"/>
        <w:left w:val="none" w:sz="0" w:space="0" w:color="auto"/>
        <w:bottom w:val="none" w:sz="0" w:space="0" w:color="auto"/>
        <w:right w:val="none" w:sz="0" w:space="0" w:color="auto"/>
      </w:divBdr>
    </w:div>
    <w:div w:id="302590383">
      <w:bodyDiv w:val="1"/>
      <w:marLeft w:val="0"/>
      <w:marRight w:val="0"/>
      <w:marTop w:val="0"/>
      <w:marBottom w:val="0"/>
      <w:divBdr>
        <w:top w:val="none" w:sz="0" w:space="0" w:color="auto"/>
        <w:left w:val="none" w:sz="0" w:space="0" w:color="auto"/>
        <w:bottom w:val="none" w:sz="0" w:space="0" w:color="auto"/>
        <w:right w:val="none" w:sz="0" w:space="0" w:color="auto"/>
      </w:divBdr>
    </w:div>
    <w:div w:id="334650198">
      <w:bodyDiv w:val="1"/>
      <w:marLeft w:val="0"/>
      <w:marRight w:val="0"/>
      <w:marTop w:val="0"/>
      <w:marBottom w:val="0"/>
      <w:divBdr>
        <w:top w:val="none" w:sz="0" w:space="0" w:color="auto"/>
        <w:left w:val="none" w:sz="0" w:space="0" w:color="auto"/>
        <w:bottom w:val="none" w:sz="0" w:space="0" w:color="auto"/>
        <w:right w:val="none" w:sz="0" w:space="0" w:color="auto"/>
      </w:divBdr>
    </w:div>
    <w:div w:id="338848343">
      <w:bodyDiv w:val="1"/>
      <w:marLeft w:val="0"/>
      <w:marRight w:val="0"/>
      <w:marTop w:val="0"/>
      <w:marBottom w:val="0"/>
      <w:divBdr>
        <w:top w:val="none" w:sz="0" w:space="0" w:color="auto"/>
        <w:left w:val="none" w:sz="0" w:space="0" w:color="auto"/>
        <w:bottom w:val="none" w:sz="0" w:space="0" w:color="auto"/>
        <w:right w:val="none" w:sz="0" w:space="0" w:color="auto"/>
      </w:divBdr>
    </w:div>
    <w:div w:id="363210353">
      <w:bodyDiv w:val="1"/>
      <w:marLeft w:val="0"/>
      <w:marRight w:val="0"/>
      <w:marTop w:val="0"/>
      <w:marBottom w:val="0"/>
      <w:divBdr>
        <w:top w:val="none" w:sz="0" w:space="0" w:color="auto"/>
        <w:left w:val="none" w:sz="0" w:space="0" w:color="auto"/>
        <w:bottom w:val="none" w:sz="0" w:space="0" w:color="auto"/>
        <w:right w:val="none" w:sz="0" w:space="0" w:color="auto"/>
      </w:divBdr>
    </w:div>
    <w:div w:id="411585338">
      <w:bodyDiv w:val="1"/>
      <w:marLeft w:val="0"/>
      <w:marRight w:val="0"/>
      <w:marTop w:val="0"/>
      <w:marBottom w:val="0"/>
      <w:divBdr>
        <w:top w:val="none" w:sz="0" w:space="0" w:color="auto"/>
        <w:left w:val="none" w:sz="0" w:space="0" w:color="auto"/>
        <w:bottom w:val="none" w:sz="0" w:space="0" w:color="auto"/>
        <w:right w:val="none" w:sz="0" w:space="0" w:color="auto"/>
      </w:divBdr>
    </w:div>
    <w:div w:id="468086716">
      <w:bodyDiv w:val="1"/>
      <w:marLeft w:val="0"/>
      <w:marRight w:val="0"/>
      <w:marTop w:val="0"/>
      <w:marBottom w:val="0"/>
      <w:divBdr>
        <w:top w:val="none" w:sz="0" w:space="0" w:color="auto"/>
        <w:left w:val="none" w:sz="0" w:space="0" w:color="auto"/>
        <w:bottom w:val="none" w:sz="0" w:space="0" w:color="auto"/>
        <w:right w:val="none" w:sz="0" w:space="0" w:color="auto"/>
      </w:divBdr>
    </w:div>
    <w:div w:id="510608584">
      <w:bodyDiv w:val="1"/>
      <w:marLeft w:val="0"/>
      <w:marRight w:val="0"/>
      <w:marTop w:val="0"/>
      <w:marBottom w:val="0"/>
      <w:divBdr>
        <w:top w:val="none" w:sz="0" w:space="0" w:color="auto"/>
        <w:left w:val="none" w:sz="0" w:space="0" w:color="auto"/>
        <w:bottom w:val="none" w:sz="0" w:space="0" w:color="auto"/>
        <w:right w:val="none" w:sz="0" w:space="0" w:color="auto"/>
      </w:divBdr>
    </w:div>
    <w:div w:id="511145124">
      <w:bodyDiv w:val="1"/>
      <w:marLeft w:val="0"/>
      <w:marRight w:val="0"/>
      <w:marTop w:val="0"/>
      <w:marBottom w:val="0"/>
      <w:divBdr>
        <w:top w:val="none" w:sz="0" w:space="0" w:color="auto"/>
        <w:left w:val="none" w:sz="0" w:space="0" w:color="auto"/>
        <w:bottom w:val="none" w:sz="0" w:space="0" w:color="auto"/>
        <w:right w:val="none" w:sz="0" w:space="0" w:color="auto"/>
      </w:divBdr>
    </w:div>
    <w:div w:id="533464929">
      <w:bodyDiv w:val="1"/>
      <w:marLeft w:val="0"/>
      <w:marRight w:val="0"/>
      <w:marTop w:val="0"/>
      <w:marBottom w:val="0"/>
      <w:divBdr>
        <w:top w:val="none" w:sz="0" w:space="0" w:color="auto"/>
        <w:left w:val="none" w:sz="0" w:space="0" w:color="auto"/>
        <w:bottom w:val="none" w:sz="0" w:space="0" w:color="auto"/>
        <w:right w:val="none" w:sz="0" w:space="0" w:color="auto"/>
      </w:divBdr>
    </w:div>
    <w:div w:id="555359688">
      <w:bodyDiv w:val="1"/>
      <w:marLeft w:val="0"/>
      <w:marRight w:val="0"/>
      <w:marTop w:val="0"/>
      <w:marBottom w:val="0"/>
      <w:divBdr>
        <w:top w:val="none" w:sz="0" w:space="0" w:color="auto"/>
        <w:left w:val="none" w:sz="0" w:space="0" w:color="auto"/>
        <w:bottom w:val="none" w:sz="0" w:space="0" w:color="auto"/>
        <w:right w:val="none" w:sz="0" w:space="0" w:color="auto"/>
      </w:divBdr>
    </w:div>
    <w:div w:id="564336370">
      <w:bodyDiv w:val="1"/>
      <w:marLeft w:val="0"/>
      <w:marRight w:val="0"/>
      <w:marTop w:val="0"/>
      <w:marBottom w:val="0"/>
      <w:divBdr>
        <w:top w:val="none" w:sz="0" w:space="0" w:color="auto"/>
        <w:left w:val="none" w:sz="0" w:space="0" w:color="auto"/>
        <w:bottom w:val="none" w:sz="0" w:space="0" w:color="auto"/>
        <w:right w:val="none" w:sz="0" w:space="0" w:color="auto"/>
      </w:divBdr>
    </w:div>
    <w:div w:id="617687642">
      <w:bodyDiv w:val="1"/>
      <w:marLeft w:val="0"/>
      <w:marRight w:val="0"/>
      <w:marTop w:val="0"/>
      <w:marBottom w:val="0"/>
      <w:divBdr>
        <w:top w:val="none" w:sz="0" w:space="0" w:color="auto"/>
        <w:left w:val="none" w:sz="0" w:space="0" w:color="auto"/>
        <w:bottom w:val="none" w:sz="0" w:space="0" w:color="auto"/>
        <w:right w:val="none" w:sz="0" w:space="0" w:color="auto"/>
      </w:divBdr>
    </w:div>
    <w:div w:id="648245035">
      <w:bodyDiv w:val="1"/>
      <w:marLeft w:val="0"/>
      <w:marRight w:val="0"/>
      <w:marTop w:val="0"/>
      <w:marBottom w:val="0"/>
      <w:divBdr>
        <w:top w:val="none" w:sz="0" w:space="0" w:color="auto"/>
        <w:left w:val="none" w:sz="0" w:space="0" w:color="auto"/>
        <w:bottom w:val="none" w:sz="0" w:space="0" w:color="auto"/>
        <w:right w:val="none" w:sz="0" w:space="0" w:color="auto"/>
      </w:divBdr>
    </w:div>
    <w:div w:id="656690047">
      <w:bodyDiv w:val="1"/>
      <w:marLeft w:val="0"/>
      <w:marRight w:val="0"/>
      <w:marTop w:val="0"/>
      <w:marBottom w:val="0"/>
      <w:divBdr>
        <w:top w:val="none" w:sz="0" w:space="0" w:color="auto"/>
        <w:left w:val="none" w:sz="0" w:space="0" w:color="auto"/>
        <w:bottom w:val="none" w:sz="0" w:space="0" w:color="auto"/>
        <w:right w:val="none" w:sz="0" w:space="0" w:color="auto"/>
      </w:divBdr>
    </w:div>
    <w:div w:id="676542059">
      <w:bodyDiv w:val="1"/>
      <w:marLeft w:val="0"/>
      <w:marRight w:val="0"/>
      <w:marTop w:val="0"/>
      <w:marBottom w:val="0"/>
      <w:divBdr>
        <w:top w:val="none" w:sz="0" w:space="0" w:color="auto"/>
        <w:left w:val="none" w:sz="0" w:space="0" w:color="auto"/>
        <w:bottom w:val="none" w:sz="0" w:space="0" w:color="auto"/>
        <w:right w:val="none" w:sz="0" w:space="0" w:color="auto"/>
      </w:divBdr>
    </w:div>
    <w:div w:id="695429743">
      <w:bodyDiv w:val="1"/>
      <w:marLeft w:val="0"/>
      <w:marRight w:val="0"/>
      <w:marTop w:val="0"/>
      <w:marBottom w:val="0"/>
      <w:divBdr>
        <w:top w:val="none" w:sz="0" w:space="0" w:color="auto"/>
        <w:left w:val="none" w:sz="0" w:space="0" w:color="auto"/>
        <w:bottom w:val="none" w:sz="0" w:space="0" w:color="auto"/>
        <w:right w:val="none" w:sz="0" w:space="0" w:color="auto"/>
      </w:divBdr>
    </w:div>
    <w:div w:id="703604208">
      <w:bodyDiv w:val="1"/>
      <w:marLeft w:val="0"/>
      <w:marRight w:val="0"/>
      <w:marTop w:val="0"/>
      <w:marBottom w:val="0"/>
      <w:divBdr>
        <w:top w:val="none" w:sz="0" w:space="0" w:color="auto"/>
        <w:left w:val="none" w:sz="0" w:space="0" w:color="auto"/>
        <w:bottom w:val="none" w:sz="0" w:space="0" w:color="auto"/>
        <w:right w:val="none" w:sz="0" w:space="0" w:color="auto"/>
      </w:divBdr>
    </w:div>
    <w:div w:id="707680877">
      <w:bodyDiv w:val="1"/>
      <w:marLeft w:val="0"/>
      <w:marRight w:val="0"/>
      <w:marTop w:val="0"/>
      <w:marBottom w:val="0"/>
      <w:divBdr>
        <w:top w:val="none" w:sz="0" w:space="0" w:color="auto"/>
        <w:left w:val="none" w:sz="0" w:space="0" w:color="auto"/>
        <w:bottom w:val="none" w:sz="0" w:space="0" w:color="auto"/>
        <w:right w:val="none" w:sz="0" w:space="0" w:color="auto"/>
      </w:divBdr>
    </w:div>
    <w:div w:id="712197624">
      <w:bodyDiv w:val="1"/>
      <w:marLeft w:val="0"/>
      <w:marRight w:val="0"/>
      <w:marTop w:val="0"/>
      <w:marBottom w:val="0"/>
      <w:divBdr>
        <w:top w:val="none" w:sz="0" w:space="0" w:color="auto"/>
        <w:left w:val="none" w:sz="0" w:space="0" w:color="auto"/>
        <w:bottom w:val="none" w:sz="0" w:space="0" w:color="auto"/>
        <w:right w:val="none" w:sz="0" w:space="0" w:color="auto"/>
      </w:divBdr>
    </w:div>
    <w:div w:id="790784604">
      <w:bodyDiv w:val="1"/>
      <w:marLeft w:val="0"/>
      <w:marRight w:val="0"/>
      <w:marTop w:val="0"/>
      <w:marBottom w:val="0"/>
      <w:divBdr>
        <w:top w:val="none" w:sz="0" w:space="0" w:color="auto"/>
        <w:left w:val="none" w:sz="0" w:space="0" w:color="auto"/>
        <w:bottom w:val="none" w:sz="0" w:space="0" w:color="auto"/>
        <w:right w:val="none" w:sz="0" w:space="0" w:color="auto"/>
      </w:divBdr>
    </w:div>
    <w:div w:id="798113221">
      <w:bodyDiv w:val="1"/>
      <w:marLeft w:val="0"/>
      <w:marRight w:val="0"/>
      <w:marTop w:val="0"/>
      <w:marBottom w:val="0"/>
      <w:divBdr>
        <w:top w:val="none" w:sz="0" w:space="0" w:color="auto"/>
        <w:left w:val="none" w:sz="0" w:space="0" w:color="auto"/>
        <w:bottom w:val="none" w:sz="0" w:space="0" w:color="auto"/>
        <w:right w:val="none" w:sz="0" w:space="0" w:color="auto"/>
      </w:divBdr>
    </w:div>
    <w:div w:id="816655029">
      <w:bodyDiv w:val="1"/>
      <w:marLeft w:val="0"/>
      <w:marRight w:val="0"/>
      <w:marTop w:val="0"/>
      <w:marBottom w:val="0"/>
      <w:divBdr>
        <w:top w:val="none" w:sz="0" w:space="0" w:color="auto"/>
        <w:left w:val="none" w:sz="0" w:space="0" w:color="auto"/>
        <w:bottom w:val="none" w:sz="0" w:space="0" w:color="auto"/>
        <w:right w:val="none" w:sz="0" w:space="0" w:color="auto"/>
      </w:divBdr>
    </w:div>
    <w:div w:id="843670273">
      <w:bodyDiv w:val="1"/>
      <w:marLeft w:val="0"/>
      <w:marRight w:val="0"/>
      <w:marTop w:val="0"/>
      <w:marBottom w:val="0"/>
      <w:divBdr>
        <w:top w:val="none" w:sz="0" w:space="0" w:color="auto"/>
        <w:left w:val="none" w:sz="0" w:space="0" w:color="auto"/>
        <w:bottom w:val="none" w:sz="0" w:space="0" w:color="auto"/>
        <w:right w:val="none" w:sz="0" w:space="0" w:color="auto"/>
      </w:divBdr>
    </w:div>
    <w:div w:id="865678076">
      <w:bodyDiv w:val="1"/>
      <w:marLeft w:val="0"/>
      <w:marRight w:val="0"/>
      <w:marTop w:val="0"/>
      <w:marBottom w:val="0"/>
      <w:divBdr>
        <w:top w:val="none" w:sz="0" w:space="0" w:color="auto"/>
        <w:left w:val="none" w:sz="0" w:space="0" w:color="auto"/>
        <w:bottom w:val="none" w:sz="0" w:space="0" w:color="auto"/>
        <w:right w:val="none" w:sz="0" w:space="0" w:color="auto"/>
      </w:divBdr>
    </w:div>
    <w:div w:id="940457124">
      <w:bodyDiv w:val="1"/>
      <w:marLeft w:val="0"/>
      <w:marRight w:val="0"/>
      <w:marTop w:val="0"/>
      <w:marBottom w:val="0"/>
      <w:divBdr>
        <w:top w:val="none" w:sz="0" w:space="0" w:color="auto"/>
        <w:left w:val="none" w:sz="0" w:space="0" w:color="auto"/>
        <w:bottom w:val="none" w:sz="0" w:space="0" w:color="auto"/>
        <w:right w:val="none" w:sz="0" w:space="0" w:color="auto"/>
      </w:divBdr>
    </w:div>
    <w:div w:id="981619955">
      <w:bodyDiv w:val="1"/>
      <w:marLeft w:val="0"/>
      <w:marRight w:val="0"/>
      <w:marTop w:val="0"/>
      <w:marBottom w:val="0"/>
      <w:divBdr>
        <w:top w:val="none" w:sz="0" w:space="0" w:color="auto"/>
        <w:left w:val="none" w:sz="0" w:space="0" w:color="auto"/>
        <w:bottom w:val="none" w:sz="0" w:space="0" w:color="auto"/>
        <w:right w:val="none" w:sz="0" w:space="0" w:color="auto"/>
      </w:divBdr>
    </w:div>
    <w:div w:id="993223201">
      <w:bodyDiv w:val="1"/>
      <w:marLeft w:val="0"/>
      <w:marRight w:val="0"/>
      <w:marTop w:val="0"/>
      <w:marBottom w:val="0"/>
      <w:divBdr>
        <w:top w:val="none" w:sz="0" w:space="0" w:color="auto"/>
        <w:left w:val="none" w:sz="0" w:space="0" w:color="auto"/>
        <w:bottom w:val="none" w:sz="0" w:space="0" w:color="auto"/>
        <w:right w:val="none" w:sz="0" w:space="0" w:color="auto"/>
      </w:divBdr>
    </w:div>
    <w:div w:id="1018117332">
      <w:bodyDiv w:val="1"/>
      <w:marLeft w:val="0"/>
      <w:marRight w:val="0"/>
      <w:marTop w:val="0"/>
      <w:marBottom w:val="0"/>
      <w:divBdr>
        <w:top w:val="none" w:sz="0" w:space="0" w:color="auto"/>
        <w:left w:val="none" w:sz="0" w:space="0" w:color="auto"/>
        <w:bottom w:val="none" w:sz="0" w:space="0" w:color="auto"/>
        <w:right w:val="none" w:sz="0" w:space="0" w:color="auto"/>
      </w:divBdr>
    </w:div>
    <w:div w:id="1030688021">
      <w:bodyDiv w:val="1"/>
      <w:marLeft w:val="0"/>
      <w:marRight w:val="0"/>
      <w:marTop w:val="0"/>
      <w:marBottom w:val="0"/>
      <w:divBdr>
        <w:top w:val="none" w:sz="0" w:space="0" w:color="auto"/>
        <w:left w:val="none" w:sz="0" w:space="0" w:color="auto"/>
        <w:bottom w:val="none" w:sz="0" w:space="0" w:color="auto"/>
        <w:right w:val="none" w:sz="0" w:space="0" w:color="auto"/>
      </w:divBdr>
    </w:div>
    <w:div w:id="1133869881">
      <w:bodyDiv w:val="1"/>
      <w:marLeft w:val="0"/>
      <w:marRight w:val="0"/>
      <w:marTop w:val="0"/>
      <w:marBottom w:val="0"/>
      <w:divBdr>
        <w:top w:val="none" w:sz="0" w:space="0" w:color="auto"/>
        <w:left w:val="none" w:sz="0" w:space="0" w:color="auto"/>
        <w:bottom w:val="none" w:sz="0" w:space="0" w:color="auto"/>
        <w:right w:val="none" w:sz="0" w:space="0" w:color="auto"/>
      </w:divBdr>
    </w:div>
    <w:div w:id="1158493448">
      <w:bodyDiv w:val="1"/>
      <w:marLeft w:val="0"/>
      <w:marRight w:val="0"/>
      <w:marTop w:val="0"/>
      <w:marBottom w:val="0"/>
      <w:divBdr>
        <w:top w:val="none" w:sz="0" w:space="0" w:color="auto"/>
        <w:left w:val="none" w:sz="0" w:space="0" w:color="auto"/>
        <w:bottom w:val="none" w:sz="0" w:space="0" w:color="auto"/>
        <w:right w:val="none" w:sz="0" w:space="0" w:color="auto"/>
      </w:divBdr>
    </w:div>
    <w:div w:id="1177690611">
      <w:bodyDiv w:val="1"/>
      <w:marLeft w:val="0"/>
      <w:marRight w:val="0"/>
      <w:marTop w:val="0"/>
      <w:marBottom w:val="0"/>
      <w:divBdr>
        <w:top w:val="none" w:sz="0" w:space="0" w:color="auto"/>
        <w:left w:val="none" w:sz="0" w:space="0" w:color="auto"/>
        <w:bottom w:val="none" w:sz="0" w:space="0" w:color="auto"/>
        <w:right w:val="none" w:sz="0" w:space="0" w:color="auto"/>
      </w:divBdr>
    </w:div>
    <w:div w:id="1249535387">
      <w:bodyDiv w:val="1"/>
      <w:marLeft w:val="0"/>
      <w:marRight w:val="0"/>
      <w:marTop w:val="0"/>
      <w:marBottom w:val="0"/>
      <w:divBdr>
        <w:top w:val="none" w:sz="0" w:space="0" w:color="auto"/>
        <w:left w:val="none" w:sz="0" w:space="0" w:color="auto"/>
        <w:bottom w:val="none" w:sz="0" w:space="0" w:color="auto"/>
        <w:right w:val="none" w:sz="0" w:space="0" w:color="auto"/>
      </w:divBdr>
    </w:div>
    <w:div w:id="1254431658">
      <w:bodyDiv w:val="1"/>
      <w:marLeft w:val="0"/>
      <w:marRight w:val="0"/>
      <w:marTop w:val="0"/>
      <w:marBottom w:val="0"/>
      <w:divBdr>
        <w:top w:val="none" w:sz="0" w:space="0" w:color="auto"/>
        <w:left w:val="none" w:sz="0" w:space="0" w:color="auto"/>
        <w:bottom w:val="none" w:sz="0" w:space="0" w:color="auto"/>
        <w:right w:val="none" w:sz="0" w:space="0" w:color="auto"/>
      </w:divBdr>
    </w:div>
    <w:div w:id="1306817560">
      <w:bodyDiv w:val="1"/>
      <w:marLeft w:val="0"/>
      <w:marRight w:val="0"/>
      <w:marTop w:val="0"/>
      <w:marBottom w:val="0"/>
      <w:divBdr>
        <w:top w:val="none" w:sz="0" w:space="0" w:color="auto"/>
        <w:left w:val="none" w:sz="0" w:space="0" w:color="auto"/>
        <w:bottom w:val="none" w:sz="0" w:space="0" w:color="auto"/>
        <w:right w:val="none" w:sz="0" w:space="0" w:color="auto"/>
      </w:divBdr>
    </w:div>
    <w:div w:id="1330061277">
      <w:bodyDiv w:val="1"/>
      <w:marLeft w:val="0"/>
      <w:marRight w:val="0"/>
      <w:marTop w:val="0"/>
      <w:marBottom w:val="0"/>
      <w:divBdr>
        <w:top w:val="none" w:sz="0" w:space="0" w:color="auto"/>
        <w:left w:val="none" w:sz="0" w:space="0" w:color="auto"/>
        <w:bottom w:val="none" w:sz="0" w:space="0" w:color="auto"/>
        <w:right w:val="none" w:sz="0" w:space="0" w:color="auto"/>
      </w:divBdr>
    </w:div>
    <w:div w:id="1331565057">
      <w:bodyDiv w:val="1"/>
      <w:marLeft w:val="0"/>
      <w:marRight w:val="0"/>
      <w:marTop w:val="0"/>
      <w:marBottom w:val="0"/>
      <w:divBdr>
        <w:top w:val="none" w:sz="0" w:space="0" w:color="auto"/>
        <w:left w:val="none" w:sz="0" w:space="0" w:color="auto"/>
        <w:bottom w:val="none" w:sz="0" w:space="0" w:color="auto"/>
        <w:right w:val="none" w:sz="0" w:space="0" w:color="auto"/>
      </w:divBdr>
    </w:div>
    <w:div w:id="1341204488">
      <w:bodyDiv w:val="1"/>
      <w:marLeft w:val="0"/>
      <w:marRight w:val="0"/>
      <w:marTop w:val="0"/>
      <w:marBottom w:val="0"/>
      <w:divBdr>
        <w:top w:val="none" w:sz="0" w:space="0" w:color="auto"/>
        <w:left w:val="none" w:sz="0" w:space="0" w:color="auto"/>
        <w:bottom w:val="none" w:sz="0" w:space="0" w:color="auto"/>
        <w:right w:val="none" w:sz="0" w:space="0" w:color="auto"/>
      </w:divBdr>
    </w:div>
    <w:div w:id="1380976820">
      <w:bodyDiv w:val="1"/>
      <w:marLeft w:val="0"/>
      <w:marRight w:val="0"/>
      <w:marTop w:val="0"/>
      <w:marBottom w:val="0"/>
      <w:divBdr>
        <w:top w:val="none" w:sz="0" w:space="0" w:color="auto"/>
        <w:left w:val="none" w:sz="0" w:space="0" w:color="auto"/>
        <w:bottom w:val="none" w:sz="0" w:space="0" w:color="auto"/>
        <w:right w:val="none" w:sz="0" w:space="0" w:color="auto"/>
      </w:divBdr>
    </w:div>
    <w:div w:id="1516726334">
      <w:bodyDiv w:val="1"/>
      <w:marLeft w:val="0"/>
      <w:marRight w:val="0"/>
      <w:marTop w:val="0"/>
      <w:marBottom w:val="0"/>
      <w:divBdr>
        <w:top w:val="none" w:sz="0" w:space="0" w:color="auto"/>
        <w:left w:val="none" w:sz="0" w:space="0" w:color="auto"/>
        <w:bottom w:val="none" w:sz="0" w:space="0" w:color="auto"/>
        <w:right w:val="none" w:sz="0" w:space="0" w:color="auto"/>
      </w:divBdr>
    </w:div>
    <w:div w:id="1531532334">
      <w:bodyDiv w:val="1"/>
      <w:marLeft w:val="0"/>
      <w:marRight w:val="0"/>
      <w:marTop w:val="0"/>
      <w:marBottom w:val="0"/>
      <w:divBdr>
        <w:top w:val="none" w:sz="0" w:space="0" w:color="auto"/>
        <w:left w:val="none" w:sz="0" w:space="0" w:color="auto"/>
        <w:bottom w:val="none" w:sz="0" w:space="0" w:color="auto"/>
        <w:right w:val="none" w:sz="0" w:space="0" w:color="auto"/>
      </w:divBdr>
    </w:div>
    <w:div w:id="1561751041">
      <w:bodyDiv w:val="1"/>
      <w:marLeft w:val="0"/>
      <w:marRight w:val="0"/>
      <w:marTop w:val="0"/>
      <w:marBottom w:val="0"/>
      <w:divBdr>
        <w:top w:val="none" w:sz="0" w:space="0" w:color="auto"/>
        <w:left w:val="none" w:sz="0" w:space="0" w:color="auto"/>
        <w:bottom w:val="none" w:sz="0" w:space="0" w:color="auto"/>
        <w:right w:val="none" w:sz="0" w:space="0" w:color="auto"/>
      </w:divBdr>
    </w:div>
    <w:div w:id="1586111973">
      <w:bodyDiv w:val="1"/>
      <w:marLeft w:val="0"/>
      <w:marRight w:val="0"/>
      <w:marTop w:val="0"/>
      <w:marBottom w:val="0"/>
      <w:divBdr>
        <w:top w:val="none" w:sz="0" w:space="0" w:color="auto"/>
        <w:left w:val="none" w:sz="0" w:space="0" w:color="auto"/>
        <w:bottom w:val="none" w:sz="0" w:space="0" w:color="auto"/>
        <w:right w:val="none" w:sz="0" w:space="0" w:color="auto"/>
      </w:divBdr>
    </w:div>
    <w:div w:id="1587419973">
      <w:bodyDiv w:val="1"/>
      <w:marLeft w:val="0"/>
      <w:marRight w:val="0"/>
      <w:marTop w:val="0"/>
      <w:marBottom w:val="0"/>
      <w:divBdr>
        <w:top w:val="none" w:sz="0" w:space="0" w:color="auto"/>
        <w:left w:val="none" w:sz="0" w:space="0" w:color="auto"/>
        <w:bottom w:val="none" w:sz="0" w:space="0" w:color="auto"/>
        <w:right w:val="none" w:sz="0" w:space="0" w:color="auto"/>
      </w:divBdr>
    </w:div>
    <w:div w:id="1659459447">
      <w:bodyDiv w:val="1"/>
      <w:marLeft w:val="0"/>
      <w:marRight w:val="0"/>
      <w:marTop w:val="0"/>
      <w:marBottom w:val="0"/>
      <w:divBdr>
        <w:top w:val="none" w:sz="0" w:space="0" w:color="auto"/>
        <w:left w:val="none" w:sz="0" w:space="0" w:color="auto"/>
        <w:bottom w:val="none" w:sz="0" w:space="0" w:color="auto"/>
        <w:right w:val="none" w:sz="0" w:space="0" w:color="auto"/>
      </w:divBdr>
    </w:div>
    <w:div w:id="1676033519">
      <w:bodyDiv w:val="1"/>
      <w:marLeft w:val="0"/>
      <w:marRight w:val="0"/>
      <w:marTop w:val="0"/>
      <w:marBottom w:val="0"/>
      <w:divBdr>
        <w:top w:val="none" w:sz="0" w:space="0" w:color="auto"/>
        <w:left w:val="none" w:sz="0" w:space="0" w:color="auto"/>
        <w:bottom w:val="none" w:sz="0" w:space="0" w:color="auto"/>
        <w:right w:val="none" w:sz="0" w:space="0" w:color="auto"/>
      </w:divBdr>
    </w:div>
    <w:div w:id="1726223259">
      <w:bodyDiv w:val="1"/>
      <w:marLeft w:val="0"/>
      <w:marRight w:val="0"/>
      <w:marTop w:val="0"/>
      <w:marBottom w:val="0"/>
      <w:divBdr>
        <w:top w:val="none" w:sz="0" w:space="0" w:color="auto"/>
        <w:left w:val="none" w:sz="0" w:space="0" w:color="auto"/>
        <w:bottom w:val="none" w:sz="0" w:space="0" w:color="auto"/>
        <w:right w:val="none" w:sz="0" w:space="0" w:color="auto"/>
      </w:divBdr>
    </w:div>
    <w:div w:id="1736390393">
      <w:bodyDiv w:val="1"/>
      <w:marLeft w:val="0"/>
      <w:marRight w:val="0"/>
      <w:marTop w:val="0"/>
      <w:marBottom w:val="0"/>
      <w:divBdr>
        <w:top w:val="none" w:sz="0" w:space="0" w:color="auto"/>
        <w:left w:val="none" w:sz="0" w:space="0" w:color="auto"/>
        <w:bottom w:val="none" w:sz="0" w:space="0" w:color="auto"/>
        <w:right w:val="none" w:sz="0" w:space="0" w:color="auto"/>
      </w:divBdr>
    </w:div>
    <w:div w:id="1740900631">
      <w:bodyDiv w:val="1"/>
      <w:marLeft w:val="0"/>
      <w:marRight w:val="0"/>
      <w:marTop w:val="0"/>
      <w:marBottom w:val="0"/>
      <w:divBdr>
        <w:top w:val="none" w:sz="0" w:space="0" w:color="auto"/>
        <w:left w:val="none" w:sz="0" w:space="0" w:color="auto"/>
        <w:bottom w:val="none" w:sz="0" w:space="0" w:color="auto"/>
        <w:right w:val="none" w:sz="0" w:space="0" w:color="auto"/>
      </w:divBdr>
    </w:div>
    <w:div w:id="1743479349">
      <w:bodyDiv w:val="1"/>
      <w:marLeft w:val="0"/>
      <w:marRight w:val="0"/>
      <w:marTop w:val="0"/>
      <w:marBottom w:val="0"/>
      <w:divBdr>
        <w:top w:val="none" w:sz="0" w:space="0" w:color="auto"/>
        <w:left w:val="none" w:sz="0" w:space="0" w:color="auto"/>
        <w:bottom w:val="none" w:sz="0" w:space="0" w:color="auto"/>
        <w:right w:val="none" w:sz="0" w:space="0" w:color="auto"/>
      </w:divBdr>
    </w:div>
    <w:div w:id="1773672488">
      <w:bodyDiv w:val="1"/>
      <w:marLeft w:val="0"/>
      <w:marRight w:val="0"/>
      <w:marTop w:val="0"/>
      <w:marBottom w:val="0"/>
      <w:divBdr>
        <w:top w:val="none" w:sz="0" w:space="0" w:color="auto"/>
        <w:left w:val="none" w:sz="0" w:space="0" w:color="auto"/>
        <w:bottom w:val="none" w:sz="0" w:space="0" w:color="auto"/>
        <w:right w:val="none" w:sz="0" w:space="0" w:color="auto"/>
      </w:divBdr>
    </w:div>
    <w:div w:id="1778865422">
      <w:bodyDiv w:val="1"/>
      <w:marLeft w:val="0"/>
      <w:marRight w:val="0"/>
      <w:marTop w:val="0"/>
      <w:marBottom w:val="0"/>
      <w:divBdr>
        <w:top w:val="none" w:sz="0" w:space="0" w:color="auto"/>
        <w:left w:val="none" w:sz="0" w:space="0" w:color="auto"/>
        <w:bottom w:val="none" w:sz="0" w:space="0" w:color="auto"/>
        <w:right w:val="none" w:sz="0" w:space="0" w:color="auto"/>
      </w:divBdr>
    </w:div>
    <w:div w:id="1794982500">
      <w:bodyDiv w:val="1"/>
      <w:marLeft w:val="0"/>
      <w:marRight w:val="0"/>
      <w:marTop w:val="0"/>
      <w:marBottom w:val="0"/>
      <w:divBdr>
        <w:top w:val="none" w:sz="0" w:space="0" w:color="auto"/>
        <w:left w:val="none" w:sz="0" w:space="0" w:color="auto"/>
        <w:bottom w:val="none" w:sz="0" w:space="0" w:color="auto"/>
        <w:right w:val="none" w:sz="0" w:space="0" w:color="auto"/>
      </w:divBdr>
    </w:div>
    <w:div w:id="1812362717">
      <w:bodyDiv w:val="1"/>
      <w:marLeft w:val="0"/>
      <w:marRight w:val="0"/>
      <w:marTop w:val="0"/>
      <w:marBottom w:val="0"/>
      <w:divBdr>
        <w:top w:val="none" w:sz="0" w:space="0" w:color="auto"/>
        <w:left w:val="none" w:sz="0" w:space="0" w:color="auto"/>
        <w:bottom w:val="none" w:sz="0" w:space="0" w:color="auto"/>
        <w:right w:val="none" w:sz="0" w:space="0" w:color="auto"/>
      </w:divBdr>
    </w:div>
    <w:div w:id="1852211184">
      <w:bodyDiv w:val="1"/>
      <w:marLeft w:val="0"/>
      <w:marRight w:val="0"/>
      <w:marTop w:val="0"/>
      <w:marBottom w:val="0"/>
      <w:divBdr>
        <w:top w:val="none" w:sz="0" w:space="0" w:color="auto"/>
        <w:left w:val="none" w:sz="0" w:space="0" w:color="auto"/>
        <w:bottom w:val="none" w:sz="0" w:space="0" w:color="auto"/>
        <w:right w:val="none" w:sz="0" w:space="0" w:color="auto"/>
      </w:divBdr>
    </w:div>
    <w:div w:id="1856845755">
      <w:bodyDiv w:val="1"/>
      <w:marLeft w:val="0"/>
      <w:marRight w:val="0"/>
      <w:marTop w:val="0"/>
      <w:marBottom w:val="0"/>
      <w:divBdr>
        <w:top w:val="none" w:sz="0" w:space="0" w:color="auto"/>
        <w:left w:val="none" w:sz="0" w:space="0" w:color="auto"/>
        <w:bottom w:val="none" w:sz="0" w:space="0" w:color="auto"/>
        <w:right w:val="none" w:sz="0" w:space="0" w:color="auto"/>
      </w:divBdr>
    </w:div>
    <w:div w:id="1876961565">
      <w:bodyDiv w:val="1"/>
      <w:marLeft w:val="0"/>
      <w:marRight w:val="0"/>
      <w:marTop w:val="0"/>
      <w:marBottom w:val="0"/>
      <w:divBdr>
        <w:top w:val="none" w:sz="0" w:space="0" w:color="auto"/>
        <w:left w:val="none" w:sz="0" w:space="0" w:color="auto"/>
        <w:bottom w:val="none" w:sz="0" w:space="0" w:color="auto"/>
        <w:right w:val="none" w:sz="0" w:space="0" w:color="auto"/>
      </w:divBdr>
    </w:div>
    <w:div w:id="1885873324">
      <w:bodyDiv w:val="1"/>
      <w:marLeft w:val="0"/>
      <w:marRight w:val="0"/>
      <w:marTop w:val="0"/>
      <w:marBottom w:val="0"/>
      <w:divBdr>
        <w:top w:val="none" w:sz="0" w:space="0" w:color="auto"/>
        <w:left w:val="none" w:sz="0" w:space="0" w:color="auto"/>
        <w:bottom w:val="none" w:sz="0" w:space="0" w:color="auto"/>
        <w:right w:val="none" w:sz="0" w:space="0" w:color="auto"/>
      </w:divBdr>
    </w:div>
    <w:div w:id="1888952308">
      <w:bodyDiv w:val="1"/>
      <w:marLeft w:val="0"/>
      <w:marRight w:val="0"/>
      <w:marTop w:val="0"/>
      <w:marBottom w:val="0"/>
      <w:divBdr>
        <w:top w:val="none" w:sz="0" w:space="0" w:color="auto"/>
        <w:left w:val="none" w:sz="0" w:space="0" w:color="auto"/>
        <w:bottom w:val="none" w:sz="0" w:space="0" w:color="auto"/>
        <w:right w:val="none" w:sz="0" w:space="0" w:color="auto"/>
      </w:divBdr>
    </w:div>
    <w:div w:id="1920166387">
      <w:bodyDiv w:val="1"/>
      <w:marLeft w:val="0"/>
      <w:marRight w:val="0"/>
      <w:marTop w:val="0"/>
      <w:marBottom w:val="0"/>
      <w:divBdr>
        <w:top w:val="none" w:sz="0" w:space="0" w:color="auto"/>
        <w:left w:val="none" w:sz="0" w:space="0" w:color="auto"/>
        <w:bottom w:val="none" w:sz="0" w:space="0" w:color="auto"/>
        <w:right w:val="none" w:sz="0" w:space="0" w:color="auto"/>
      </w:divBdr>
    </w:div>
    <w:div w:id="1934118768">
      <w:bodyDiv w:val="1"/>
      <w:marLeft w:val="0"/>
      <w:marRight w:val="0"/>
      <w:marTop w:val="0"/>
      <w:marBottom w:val="0"/>
      <w:divBdr>
        <w:top w:val="none" w:sz="0" w:space="0" w:color="auto"/>
        <w:left w:val="none" w:sz="0" w:space="0" w:color="auto"/>
        <w:bottom w:val="none" w:sz="0" w:space="0" w:color="auto"/>
        <w:right w:val="none" w:sz="0" w:space="0" w:color="auto"/>
      </w:divBdr>
    </w:div>
    <w:div w:id="1965767969">
      <w:bodyDiv w:val="1"/>
      <w:marLeft w:val="0"/>
      <w:marRight w:val="0"/>
      <w:marTop w:val="0"/>
      <w:marBottom w:val="0"/>
      <w:divBdr>
        <w:top w:val="none" w:sz="0" w:space="0" w:color="auto"/>
        <w:left w:val="none" w:sz="0" w:space="0" w:color="auto"/>
        <w:bottom w:val="none" w:sz="0" w:space="0" w:color="auto"/>
        <w:right w:val="none" w:sz="0" w:space="0" w:color="auto"/>
      </w:divBdr>
    </w:div>
    <w:div w:id="1972124551">
      <w:bodyDiv w:val="1"/>
      <w:marLeft w:val="0"/>
      <w:marRight w:val="0"/>
      <w:marTop w:val="0"/>
      <w:marBottom w:val="0"/>
      <w:divBdr>
        <w:top w:val="none" w:sz="0" w:space="0" w:color="auto"/>
        <w:left w:val="none" w:sz="0" w:space="0" w:color="auto"/>
        <w:bottom w:val="none" w:sz="0" w:space="0" w:color="auto"/>
        <w:right w:val="none" w:sz="0" w:space="0" w:color="auto"/>
      </w:divBdr>
    </w:div>
    <w:div w:id="2013296514">
      <w:bodyDiv w:val="1"/>
      <w:marLeft w:val="0"/>
      <w:marRight w:val="0"/>
      <w:marTop w:val="0"/>
      <w:marBottom w:val="0"/>
      <w:divBdr>
        <w:top w:val="none" w:sz="0" w:space="0" w:color="auto"/>
        <w:left w:val="none" w:sz="0" w:space="0" w:color="auto"/>
        <w:bottom w:val="none" w:sz="0" w:space="0" w:color="auto"/>
        <w:right w:val="none" w:sz="0" w:space="0" w:color="auto"/>
      </w:divBdr>
    </w:div>
    <w:div w:id="2052266376">
      <w:bodyDiv w:val="1"/>
      <w:marLeft w:val="0"/>
      <w:marRight w:val="0"/>
      <w:marTop w:val="0"/>
      <w:marBottom w:val="0"/>
      <w:divBdr>
        <w:top w:val="none" w:sz="0" w:space="0" w:color="auto"/>
        <w:left w:val="none" w:sz="0" w:space="0" w:color="auto"/>
        <w:bottom w:val="none" w:sz="0" w:space="0" w:color="auto"/>
        <w:right w:val="none" w:sz="0" w:space="0" w:color="auto"/>
      </w:divBdr>
    </w:div>
    <w:div w:id="2116558882">
      <w:bodyDiv w:val="1"/>
      <w:marLeft w:val="0"/>
      <w:marRight w:val="0"/>
      <w:marTop w:val="0"/>
      <w:marBottom w:val="0"/>
      <w:divBdr>
        <w:top w:val="none" w:sz="0" w:space="0" w:color="auto"/>
        <w:left w:val="none" w:sz="0" w:space="0" w:color="auto"/>
        <w:bottom w:val="none" w:sz="0" w:space="0" w:color="auto"/>
        <w:right w:val="none" w:sz="0" w:space="0" w:color="auto"/>
      </w:divBdr>
    </w:div>
    <w:div w:id="2119983540">
      <w:bodyDiv w:val="1"/>
      <w:marLeft w:val="0"/>
      <w:marRight w:val="0"/>
      <w:marTop w:val="0"/>
      <w:marBottom w:val="0"/>
      <w:divBdr>
        <w:top w:val="none" w:sz="0" w:space="0" w:color="auto"/>
        <w:left w:val="none" w:sz="0" w:space="0" w:color="auto"/>
        <w:bottom w:val="none" w:sz="0" w:space="0" w:color="auto"/>
        <w:right w:val="none" w:sz="0" w:space="0" w:color="auto"/>
      </w:divBdr>
    </w:div>
    <w:div w:id="21371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75B1-C8C2-405C-A443-7D79F3AE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Formaston</dc:creator>
  <cp:keywords/>
  <dc:description/>
  <cp:lastModifiedBy>Claire Harper</cp:lastModifiedBy>
  <cp:revision>2</cp:revision>
  <cp:lastPrinted>2020-02-17T10:58:00Z</cp:lastPrinted>
  <dcterms:created xsi:type="dcterms:W3CDTF">2021-09-24T11:20:00Z</dcterms:created>
  <dcterms:modified xsi:type="dcterms:W3CDTF">2021-09-24T11:20:00Z</dcterms:modified>
</cp:coreProperties>
</file>